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718"/>
        <w:gridCol w:w="5984"/>
      </w:tblGrid>
      <w:tr w:rsidR="003018C0" w:rsidRPr="00B16DC6" w:rsidTr="00615923">
        <w:trPr>
          <w:trHeight w:val="783"/>
          <w:jc w:val="center"/>
        </w:trPr>
        <w:tc>
          <w:tcPr>
            <w:tcW w:w="3718" w:type="dxa"/>
          </w:tcPr>
          <w:p w:rsidR="00DD2DBB" w:rsidRDefault="00DD2DBB" w:rsidP="00D9141E">
            <w:pPr>
              <w:jc w:val="center"/>
              <w:rPr>
                <w:b/>
                <w:sz w:val="26"/>
              </w:rPr>
            </w:pPr>
            <w:r>
              <w:rPr>
                <w:b/>
                <w:sz w:val="26"/>
              </w:rPr>
              <w:t>UỶ BAN NHÂN DÂN</w:t>
            </w:r>
          </w:p>
          <w:p w:rsidR="003018C0" w:rsidRPr="00DD2DBB" w:rsidRDefault="00D374F6" w:rsidP="00D9141E">
            <w:pPr>
              <w:jc w:val="center"/>
              <w:rPr>
                <w:b/>
                <w:sz w:val="26"/>
              </w:rPr>
            </w:pPr>
            <w:r w:rsidRPr="00DD2DBB">
              <w:rPr>
                <w:b/>
                <w:sz w:val="26"/>
              </w:rPr>
              <w:t>HUYỆN SÔNG HINH</w:t>
            </w:r>
          </w:p>
          <w:p w:rsidR="00D374F6" w:rsidRPr="00B16DC6" w:rsidRDefault="00D374F6" w:rsidP="00D9141E">
            <w:pPr>
              <w:jc w:val="center"/>
              <w:rPr>
                <w:b/>
                <w:sz w:val="26"/>
              </w:rPr>
            </w:pPr>
            <w:r w:rsidRPr="00DD2DBB">
              <w:rPr>
                <w:b/>
                <w:noProof/>
                <w:sz w:val="26"/>
              </w:rPr>
              <mc:AlternateContent>
                <mc:Choice Requires="wps">
                  <w:drawing>
                    <wp:anchor distT="0" distB="0" distL="114300" distR="114300" simplePos="0" relativeHeight="251658240" behindDoc="0" locked="0" layoutInCell="1" allowOverlap="1">
                      <wp:simplePos x="0" y="0"/>
                      <wp:positionH relativeFrom="column">
                        <wp:posOffset>575310</wp:posOffset>
                      </wp:positionH>
                      <wp:positionV relativeFrom="paragraph">
                        <wp:posOffset>79375</wp:posOffset>
                      </wp:positionV>
                      <wp:extent cx="1057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BADDE5C" id="Straight Connector 1"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 from="45.3pt,6.25pt" to="128.5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82ytAEAALcDAAAOAAAAZHJzL2Uyb0RvYy54bWysU8GO0zAQvSPxD5bvNGmlZVHUdA9dwQVB&#10;xcIHeJ1xY63tscamaf+esdtmESCE0F4cj/3ezLznyfru6J04ACWLoZfLRSsFBI2DDftefvv6/s07&#10;KVJWYVAOA/TyBEnebV6/Wk+xgxWO6AYgwUlC6qbYyzHn2DVN0iN4lRYYIfClQfIqc0j7ZiA1cXbv&#10;mlXbvm0mpCESakiJT+/Pl3JT8xsDOn82JkEWrpfcW64r1fWxrM1mrbo9qThafWlD/UcXXtnARedU&#10;9yor8Z3sb6m81YQJTV5o9A0aYzVUDaxm2f6i5mFUEaoWNifF2ab0cmn1p8OOhB347aQIyvMTPWRS&#10;dj9mscUQ2EAksSw+TTF1DN+GHV2iFHdURB8N+fJlOeJYvT3N3sIxC82Hy/bmdnV7I4W+3jXPxEgp&#10;fwD0omx66WwoslWnDh9T5mIMvUI4KI2cS9ddPjkoYBe+gGEppVhl1yGCrSNxUPz8w1OVwbkqslCM&#10;dW4mtX8nXbCFBnWw/pU4o2tFDHkmehuQ/lQ1H6+tmjP+qvqstch+xOFUH6LawdNRXbpMchm/n+NK&#10;f/7fNj8AAAD//wMAUEsDBBQABgAIAAAAIQDSjqVj3QAAAAgBAAAPAAAAZHJzL2Rvd25yZXYueG1s&#10;TI9BT4NAEIXvJv6HzZj0ZpeStFRkaZpqT3pA9OBxy45Ays4Sdgvor3eMBz3Oey9vvpftZtuJEQff&#10;OlKwWkYgkCpnWqoVvL0eb7cgfNBkdOcIFXyih11+fZXp1LiJXnAsQy24hHyqFTQh9KmUvmrQar90&#10;PRJ7H26wOvA51NIMeuJy28k4ijbS6pb4Q6N7PDRYncuLVZA8PpVFPz08fxUykUUxurA9vyu1uJn3&#10;9yACzuEvDD/4jA45M53chYwXnYK7aMNJ1uM1CPbjdbICcfoVZJ7J/wPybwAAAP//AwBQSwECLQAU&#10;AAYACAAAACEAtoM4kv4AAADhAQAAEwAAAAAAAAAAAAAAAAAAAAAAW0NvbnRlbnRfVHlwZXNdLnht&#10;bFBLAQItABQABgAIAAAAIQA4/SH/1gAAAJQBAAALAAAAAAAAAAAAAAAAAC8BAABfcmVscy8ucmVs&#10;c1BLAQItABQABgAIAAAAIQD0A82ytAEAALcDAAAOAAAAAAAAAAAAAAAAAC4CAABkcnMvZTJvRG9j&#10;LnhtbFBLAQItABQABgAIAAAAIQDSjqVj3QAAAAgBAAAPAAAAAAAAAAAAAAAAAA4EAABkcnMvZG93&#10;bnJldi54bWxQSwUGAAAAAAQABADzAAAAGAUAAAAA&#10;" strokecolor="black [3040]"/>
                  </w:pict>
                </mc:Fallback>
              </mc:AlternateContent>
            </w:r>
          </w:p>
        </w:tc>
        <w:tc>
          <w:tcPr>
            <w:tcW w:w="5984" w:type="dxa"/>
          </w:tcPr>
          <w:p w:rsidR="003018C0" w:rsidRPr="00615923" w:rsidRDefault="003018C0" w:rsidP="00615923">
            <w:pPr>
              <w:jc w:val="center"/>
              <w:rPr>
                <w:b/>
                <w:sz w:val="26"/>
              </w:rPr>
            </w:pPr>
            <w:r w:rsidRPr="00B16DC6">
              <w:rPr>
                <w:b/>
                <w:sz w:val="26"/>
              </w:rPr>
              <w:t xml:space="preserve">CỘNG HÒA XÃ HỘI CHỦ NGHĨA VIỆT </w:t>
            </w:r>
            <w:smartTag w:uri="urn:schemas-microsoft-com:office:smarttags" w:element="place">
              <w:smartTag w:uri="urn:schemas-microsoft-com:office:smarttags" w:element="country-region">
                <w:r w:rsidRPr="00B16DC6">
                  <w:rPr>
                    <w:b/>
                    <w:sz w:val="26"/>
                  </w:rPr>
                  <w:t>NAM</w:t>
                </w:r>
              </w:smartTag>
            </w:smartTag>
            <w:r w:rsidRPr="00B16DC6">
              <w:rPr>
                <w:b/>
                <w:sz w:val="26"/>
              </w:rPr>
              <w:t xml:space="preserve"> </w:t>
            </w:r>
            <w:r w:rsidRPr="00DD2DBB">
              <w:rPr>
                <w:b/>
              </w:rPr>
              <w:t>Độc lập - Tự do - Hạnh Phúc</w:t>
            </w:r>
          </w:p>
          <w:p w:rsidR="003018C0" w:rsidRPr="00B16DC6" w:rsidRDefault="003018C0" w:rsidP="00FE1B93">
            <w:pPr>
              <w:rPr>
                <w:b/>
                <w:sz w:val="26"/>
                <w:u w:val="single"/>
              </w:rPr>
            </w:pPr>
            <w:r>
              <w:rPr>
                <w:i/>
                <w:noProof/>
                <w:sz w:val="26"/>
              </w:rPr>
              <mc:AlternateContent>
                <mc:Choice Requires="wps">
                  <w:drawing>
                    <wp:anchor distT="0" distB="0" distL="114300" distR="114300" simplePos="0" relativeHeight="251656192" behindDoc="0" locked="0" layoutInCell="1" allowOverlap="1" wp14:anchorId="0CAAD31A" wp14:editId="10713150">
                      <wp:simplePos x="0" y="0"/>
                      <wp:positionH relativeFrom="column">
                        <wp:posOffset>706120</wp:posOffset>
                      </wp:positionH>
                      <wp:positionV relativeFrom="paragraph">
                        <wp:posOffset>6350</wp:posOffset>
                      </wp:positionV>
                      <wp:extent cx="2181225" cy="0"/>
                      <wp:effectExtent l="0" t="0" r="2857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81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12E54F" id="Straight Connector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6pt,.5pt" to="227.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PNfGg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jzHSJEe&#10;RrT3loi286jSSkEDtUXz0KfBuALSK7WzoVJ6VnvzpOkPh5SuOqJaHvk+XwyAZOFE8upIcJyB2w7D&#10;F80ghxy9jk07N7YPkNAOdI6zudxnw88eUdjMs0WW50CSjrGEFONBY53/zHWPglFiKVRoGynI6cn5&#10;QIQUY0rYVnorpIyjlwoNJV7OATlEnJaChWB0bHuopEUnEsQTv1jVmzSrj4pFsI4TtrnZngh5teFy&#10;qQIelAJ0btZVHT+X6XKz2Cxmk1n+sJnM0rqefNpWs8nDNvs4rz/UVVVnvwK1bFZ0gjGuArtRqdns&#10;75RwezNXjd21em9D8ho99gvIjv9IOs4yjO8qhINml50dZwzijMm3hxTU/9IH++VzX/8GAAD//wMA&#10;UEsDBBQABgAIAAAAIQD1OUGA2wAAAAcBAAAPAAAAZHJzL2Rvd25yZXYueG1sTI/NTsMwEITvSLyD&#10;tUhcqtZJKD8KcSoE5MaFQsV1Gy9JRLxOY7cNPD0LF7jtaEaz3xSryfXqQGPoPBtIFwko4trbjhsD&#10;ry/V/AZUiMgWe89k4JMCrMrTkwJz64/8TId1bJSUcMjRQBvjkGsd6pYchoUfiMV796PDKHJstB3x&#10;KOWu11mSXGmHHcuHFge6b6n+WO+dgVBtaFd9zepZ8nbReMp2D0+PaMz52XR3CyrSFP/C8IMv6FAK&#10;09bv2QbVi07TTKJyyCTxl5fLa1DbX63LQv/nL78BAAD//wMAUEsBAi0AFAAGAAgAAAAhALaDOJL+&#10;AAAA4QEAABMAAAAAAAAAAAAAAAAAAAAAAFtDb250ZW50X1R5cGVzXS54bWxQSwECLQAUAAYACAAA&#10;ACEAOP0h/9YAAACUAQAACwAAAAAAAAAAAAAAAAAvAQAAX3JlbHMvLnJlbHNQSwECLQAUAAYACAAA&#10;ACEAqEzzXxoCAAA2BAAADgAAAAAAAAAAAAAAAAAuAgAAZHJzL2Uyb0RvYy54bWxQSwECLQAUAAYA&#10;CAAAACEA9TlBgNsAAAAHAQAADwAAAAAAAAAAAAAAAAB0BAAAZHJzL2Rvd25yZXYueG1sUEsFBgAA&#10;AAAEAAQA8wAAAHwFAAAAAA==&#10;"/>
                  </w:pict>
                </mc:Fallback>
              </mc:AlternateContent>
            </w:r>
            <w:r w:rsidRPr="00B16DC6">
              <w:rPr>
                <w:i/>
                <w:sz w:val="26"/>
              </w:rPr>
              <w:t xml:space="preserve">               </w:t>
            </w:r>
          </w:p>
        </w:tc>
      </w:tr>
      <w:tr w:rsidR="003018C0" w:rsidRPr="005974C2" w:rsidTr="00615923">
        <w:trPr>
          <w:jc w:val="center"/>
        </w:trPr>
        <w:tc>
          <w:tcPr>
            <w:tcW w:w="3718" w:type="dxa"/>
          </w:tcPr>
          <w:p w:rsidR="003018C0" w:rsidRPr="00615923" w:rsidRDefault="00AF1B5E" w:rsidP="00AF1B5E">
            <w:pPr>
              <w:jc w:val="center"/>
            </w:pPr>
            <w:r>
              <w:t>Số: 44</w:t>
            </w:r>
            <w:r w:rsidR="00E45786" w:rsidRPr="00615923">
              <w:t>/KH</w:t>
            </w:r>
            <w:r w:rsidR="003018C0" w:rsidRPr="00615923">
              <w:t>-UBND</w:t>
            </w:r>
          </w:p>
        </w:tc>
        <w:tc>
          <w:tcPr>
            <w:tcW w:w="5984" w:type="dxa"/>
          </w:tcPr>
          <w:p w:rsidR="003018C0" w:rsidRPr="00615923" w:rsidRDefault="003018C0" w:rsidP="00AF1B5E">
            <w:pPr>
              <w:jc w:val="center"/>
              <w:rPr>
                <w:i/>
              </w:rPr>
            </w:pPr>
            <w:r w:rsidRPr="00615923">
              <w:rPr>
                <w:i/>
              </w:rPr>
              <w:t xml:space="preserve">      Sông Hinh, ngày </w:t>
            </w:r>
            <w:bookmarkStart w:id="0" w:name="_GoBack"/>
            <w:bookmarkEnd w:id="0"/>
            <w:r w:rsidR="00AF1B5E">
              <w:rPr>
                <w:i/>
              </w:rPr>
              <w:t xml:space="preserve">02 </w:t>
            </w:r>
            <w:r w:rsidRPr="00615923">
              <w:rPr>
                <w:i/>
              </w:rPr>
              <w:t xml:space="preserve">tháng </w:t>
            </w:r>
            <w:r w:rsidR="00DD2DBB" w:rsidRPr="00615923">
              <w:rPr>
                <w:i/>
              </w:rPr>
              <w:t xml:space="preserve">3 </w:t>
            </w:r>
            <w:r w:rsidRPr="00615923">
              <w:rPr>
                <w:i/>
              </w:rPr>
              <w:t>năm 202</w:t>
            </w:r>
            <w:r w:rsidR="00E45786" w:rsidRPr="00615923">
              <w:rPr>
                <w:i/>
              </w:rPr>
              <w:t>1</w:t>
            </w:r>
          </w:p>
        </w:tc>
      </w:tr>
    </w:tbl>
    <w:p w:rsidR="003018C0" w:rsidRDefault="003018C0" w:rsidP="003018C0">
      <w:pPr>
        <w:outlineLvl w:val="0"/>
        <w:rPr>
          <w:b/>
          <w:sz w:val="36"/>
          <w:szCs w:val="32"/>
        </w:rPr>
      </w:pPr>
    </w:p>
    <w:p w:rsidR="003018C0" w:rsidRPr="00B53CF3" w:rsidRDefault="00E45786" w:rsidP="00615923">
      <w:pPr>
        <w:jc w:val="center"/>
        <w:outlineLvl w:val="0"/>
        <w:rPr>
          <w:b/>
          <w:szCs w:val="32"/>
        </w:rPr>
      </w:pPr>
      <w:r>
        <w:rPr>
          <w:b/>
          <w:szCs w:val="32"/>
        </w:rPr>
        <w:t>KẾ HOẠCH</w:t>
      </w:r>
    </w:p>
    <w:p w:rsidR="00E45786" w:rsidRDefault="00E45786" w:rsidP="003018C0">
      <w:pPr>
        <w:jc w:val="center"/>
        <w:rPr>
          <w:b/>
        </w:rPr>
      </w:pPr>
      <w:r>
        <w:rPr>
          <w:b/>
        </w:rPr>
        <w:t>Tổ chức các hoạt động Kỷ niệm 20 năm Ngày Gia đình Việt Nam</w:t>
      </w:r>
    </w:p>
    <w:p w:rsidR="003018C0" w:rsidRPr="006D0E0A" w:rsidRDefault="00E45786" w:rsidP="003018C0">
      <w:pPr>
        <w:jc w:val="center"/>
        <w:rPr>
          <w:b/>
          <w:color w:val="000000" w:themeColor="text1"/>
        </w:rPr>
      </w:pPr>
      <w:r>
        <w:rPr>
          <w:b/>
        </w:rPr>
        <w:t xml:space="preserve"> (28/6/2001-28/6/2021)</w:t>
      </w:r>
      <w:r w:rsidR="00DD2DBB">
        <w:rPr>
          <w:b/>
        </w:rPr>
        <w:t xml:space="preserve"> trên địa bàn huyện Sông Hinh</w:t>
      </w:r>
    </w:p>
    <w:p w:rsidR="00D9141E" w:rsidRPr="00D9141E" w:rsidRDefault="003018C0" w:rsidP="00D9141E">
      <w:pPr>
        <w:jc w:val="center"/>
        <w:rPr>
          <w:b/>
        </w:rPr>
      </w:pPr>
      <w:r>
        <w:rPr>
          <w:noProof/>
        </w:rPr>
        <mc:AlternateContent>
          <mc:Choice Requires="wps">
            <w:drawing>
              <wp:anchor distT="0" distB="0" distL="114300" distR="114300" simplePos="0" relativeHeight="251659776" behindDoc="0" locked="0" layoutInCell="1" allowOverlap="1" wp14:anchorId="3A06590F" wp14:editId="20936B25">
                <wp:simplePos x="0" y="0"/>
                <wp:positionH relativeFrom="column">
                  <wp:posOffset>2180590</wp:posOffset>
                </wp:positionH>
                <wp:positionV relativeFrom="paragraph">
                  <wp:posOffset>81915</wp:posOffset>
                </wp:positionV>
                <wp:extent cx="16002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0BD112" id="Straight Connector 4"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7pt,6.45pt" to="297.7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oVGwIAADY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RYiXOMFOmg&#10;RTtviTi0HlVaKRBQW5QHnXrjCgiv1NaGSulZ7cyzpt8dUrpqiTrwyPf1YgAkCxnJm5SwcQZu2/df&#10;NIMYcvQ6inZubBcgQQ50jr253HvDzx5ROMxmaQoNx4gOvoQUQ6Kxzn/mukPBKLEUKshGCnJ6dj4Q&#10;IcUQEo6V3ggpY+ulQn2JF9PJNCY4LQULzhDm7GFfSYtOJAxP/GJV4HkMs/qoWARrOWHrm+2JkFcb&#10;Lpcq4EEpQOdmXafjxyJdrOfreT7KJ7P1KE/revRpU+Wj2Sb7OK0/1FVVZz8DtSwvWsEYV4HdMKlZ&#10;/neTcHsz1xm7z+pdhuQtetQLyA7/SDr2MrTvOgh7zS5bO/QYhjMG3x5SmP7HPdiPz331CwAA//8D&#10;AFBLAwQUAAYACAAAACEAhhqzddwAAAAJAQAADwAAAGRycy9kb3ducmV2LnhtbEyPwU7DMBBE70j8&#10;g7VIXCrqkLSIhjgVAnLjQgFx3cZLEhGv09htA1/PIg5w3Jmn2ZliPbleHWgMnWcDl/MEFHHtbceN&#10;gZfn6uIaVIjIFnvPZOCTAqzL05MCc+uP/ESHTWyUhHDI0UAb45BrHeqWHIa5H4jFe/ejwyjn2Gg7&#10;4lHCXa/TJLnSDjuWDy0OdNdS/bHZOwOheqVd9TWrZ8lb1nhKd/ePD2jM+dl0ewMq0hT/YPipL9Wh&#10;lE5bv2cbVG8gW2QLQcVIV6AEWK6WImx/BV0W+v+C8hsAAP//AwBQSwECLQAUAAYACAAAACEAtoM4&#10;kv4AAADhAQAAEwAAAAAAAAAAAAAAAAAAAAAAW0NvbnRlbnRfVHlwZXNdLnhtbFBLAQItABQABgAI&#10;AAAAIQA4/SH/1gAAAJQBAAALAAAAAAAAAAAAAAAAAC8BAABfcmVscy8ucmVsc1BLAQItABQABgAI&#10;AAAAIQBrEXoVGwIAADYEAAAOAAAAAAAAAAAAAAAAAC4CAABkcnMvZTJvRG9jLnhtbFBLAQItABQA&#10;BgAIAAAAIQCGGrN13AAAAAkBAAAPAAAAAAAAAAAAAAAAAHUEAABkcnMvZG93bnJldi54bWxQSwUG&#10;AAAAAAQABADzAAAAfgUAAAAA&#10;"/>
            </w:pict>
          </mc:Fallback>
        </mc:AlternateContent>
      </w:r>
    </w:p>
    <w:p w:rsidR="00D246ED" w:rsidRDefault="003018C0" w:rsidP="003F24C0">
      <w:pPr>
        <w:jc w:val="both"/>
      </w:pPr>
      <w:r>
        <w:tab/>
      </w:r>
    </w:p>
    <w:p w:rsidR="003018C0" w:rsidRDefault="003018C0" w:rsidP="00D246ED">
      <w:pPr>
        <w:ind w:firstLine="720"/>
        <w:jc w:val="both"/>
      </w:pPr>
      <w:r>
        <w:t xml:space="preserve">  </w:t>
      </w:r>
      <w:r w:rsidR="00854746">
        <w:t>Thực hiện Kế hoạch số: 203/KH-UBND, ngày 10/12/2020 của UBND tỉnh Phú Yên</w:t>
      </w:r>
      <w:r w:rsidR="00A1028A">
        <w:t xml:space="preserve"> về việc Tổ chức các hoạt động k</w:t>
      </w:r>
      <w:r w:rsidR="00854746">
        <w:t xml:space="preserve">ỷ niệm </w:t>
      </w:r>
      <w:r w:rsidR="00854746" w:rsidRPr="00854746">
        <w:t>20 năm Ngày Gia đình Việt Nam (28/6/2001-28/6/2021)</w:t>
      </w:r>
      <w:r w:rsidR="00DD2DBB">
        <w:t>;</w:t>
      </w:r>
      <w:r w:rsidR="00854746">
        <w:t xml:space="preserve"> UBND huyện Sông Hinh ban hành Kế hoạch </w:t>
      </w:r>
      <w:r w:rsidR="00DD2DBB">
        <w:t>t</w:t>
      </w:r>
      <w:r w:rsidR="00854746">
        <w:t xml:space="preserve">ổ chức các hoạt động Kỷ niệm </w:t>
      </w:r>
      <w:r w:rsidR="00DD2DBB">
        <w:t xml:space="preserve">20 năm Ngày gia đình Việt Nam </w:t>
      </w:r>
      <w:r w:rsidR="00854746">
        <w:t>trên địa bàn huyện</w:t>
      </w:r>
      <w:r w:rsidR="00DD2DBB">
        <w:t xml:space="preserve"> </w:t>
      </w:r>
      <w:r w:rsidR="00854746">
        <w:t>như sau:</w:t>
      </w:r>
    </w:p>
    <w:p w:rsidR="00854746" w:rsidRPr="005524B6" w:rsidRDefault="00854746" w:rsidP="003F24C0">
      <w:pPr>
        <w:spacing w:before="120"/>
        <w:jc w:val="both"/>
        <w:rPr>
          <w:b/>
        </w:rPr>
      </w:pPr>
      <w:r>
        <w:tab/>
      </w:r>
      <w:r w:rsidRPr="005524B6">
        <w:rPr>
          <w:b/>
        </w:rPr>
        <w:t>I. M</w:t>
      </w:r>
      <w:r w:rsidR="00DD2DBB">
        <w:rPr>
          <w:b/>
        </w:rPr>
        <w:t>ỤC ĐÍCH, YÊU CẦU</w:t>
      </w:r>
    </w:p>
    <w:p w:rsidR="00854746" w:rsidRPr="005524B6" w:rsidRDefault="00854746" w:rsidP="003F24C0">
      <w:pPr>
        <w:spacing w:before="120"/>
        <w:jc w:val="both"/>
        <w:rPr>
          <w:b/>
        </w:rPr>
      </w:pPr>
      <w:r w:rsidRPr="005524B6">
        <w:rPr>
          <w:b/>
        </w:rPr>
        <w:tab/>
        <w:t>1. Mục đích</w:t>
      </w:r>
    </w:p>
    <w:p w:rsidR="00D400F2" w:rsidRPr="00D400F2" w:rsidRDefault="005524B6" w:rsidP="003F24C0">
      <w:pPr>
        <w:pStyle w:val="NormalWeb"/>
        <w:shd w:val="clear" w:color="auto" w:fill="FFFFFF"/>
        <w:spacing w:before="120" w:beforeAutospacing="0" w:after="0" w:afterAutospacing="0"/>
        <w:ind w:firstLine="720"/>
        <w:jc w:val="both"/>
        <w:rPr>
          <w:color w:val="000000"/>
          <w:sz w:val="28"/>
          <w:szCs w:val="28"/>
        </w:rPr>
      </w:pPr>
      <w:r>
        <w:rPr>
          <w:color w:val="000000"/>
          <w:spacing w:val="-4"/>
          <w:sz w:val="28"/>
          <w:szCs w:val="28"/>
        </w:rPr>
        <w:t>-</w:t>
      </w:r>
      <w:r w:rsidR="00854746">
        <w:rPr>
          <w:color w:val="000000"/>
          <w:spacing w:val="-4"/>
          <w:sz w:val="28"/>
          <w:szCs w:val="28"/>
        </w:rPr>
        <w:t xml:space="preserve"> </w:t>
      </w:r>
      <w:r w:rsidR="00D400F2">
        <w:rPr>
          <w:color w:val="000000"/>
          <w:spacing w:val="-4"/>
          <w:sz w:val="28"/>
          <w:szCs w:val="28"/>
        </w:rPr>
        <w:t>P</w:t>
      </w:r>
      <w:r w:rsidR="00854746" w:rsidRPr="00854746">
        <w:rPr>
          <w:color w:val="000000"/>
          <w:spacing w:val="-6"/>
          <w:sz w:val="28"/>
          <w:szCs w:val="28"/>
          <w:lang w:val="vi-VN"/>
        </w:rPr>
        <w:t>hát huy những giá trị truyền thống</w:t>
      </w:r>
      <w:r w:rsidR="00D400F2">
        <w:rPr>
          <w:color w:val="000000"/>
          <w:spacing w:val="-6"/>
          <w:sz w:val="28"/>
          <w:szCs w:val="28"/>
        </w:rPr>
        <w:t xml:space="preserve"> nhân văn sâu sắc </w:t>
      </w:r>
      <w:r w:rsidR="00854746" w:rsidRPr="00854746">
        <w:rPr>
          <w:color w:val="000000"/>
          <w:spacing w:val="-6"/>
          <w:sz w:val="28"/>
          <w:szCs w:val="28"/>
          <w:lang w:val="vi-VN"/>
        </w:rPr>
        <w:t>của gia đình Việt Nam,</w:t>
      </w:r>
      <w:r w:rsidR="00854746" w:rsidRPr="00854746">
        <w:rPr>
          <w:color w:val="000000"/>
          <w:sz w:val="28"/>
          <w:szCs w:val="28"/>
          <w:lang w:val="vi-VN"/>
        </w:rPr>
        <w:t> nâng cao nhận thức của xã hội về vai trò và tầm quan trọng của gia đình trong sự</w:t>
      </w:r>
      <w:r w:rsidR="00D400F2">
        <w:rPr>
          <w:color w:val="000000"/>
          <w:sz w:val="28"/>
          <w:szCs w:val="28"/>
          <w:lang w:val="vi-VN"/>
        </w:rPr>
        <w:t xml:space="preserve"> phát triển đất nước; </w:t>
      </w:r>
      <w:r w:rsidR="00D400F2">
        <w:rPr>
          <w:color w:val="000000"/>
          <w:sz w:val="28"/>
          <w:szCs w:val="28"/>
        </w:rPr>
        <w:t xml:space="preserve">tuyên truyền, vận động các tầng lớp nhân dân thực hiện nếp sống văn minh, văn hoá ứng xử trong gia đình, cộng đồng và xã hội; kế thừa truyền </w:t>
      </w:r>
      <w:r w:rsidR="000A3AD2">
        <w:rPr>
          <w:color w:val="000000"/>
          <w:sz w:val="28"/>
          <w:szCs w:val="28"/>
        </w:rPr>
        <w:t>thống tốt đẹp của dân tộc và gia</w:t>
      </w:r>
      <w:r w:rsidR="00D400F2">
        <w:rPr>
          <w:color w:val="000000"/>
          <w:sz w:val="28"/>
          <w:szCs w:val="28"/>
        </w:rPr>
        <w:t xml:space="preserve"> đình Việt Nam, tiếp thu có</w:t>
      </w:r>
      <w:r w:rsidR="000408C8">
        <w:rPr>
          <w:color w:val="000000"/>
          <w:sz w:val="28"/>
          <w:szCs w:val="28"/>
        </w:rPr>
        <w:t xml:space="preserve"> chọn lọc các giá trị tiên tiến.</w:t>
      </w:r>
    </w:p>
    <w:p w:rsidR="00854746" w:rsidRPr="00854746" w:rsidRDefault="00D400F2" w:rsidP="003F24C0">
      <w:pPr>
        <w:pStyle w:val="NormalWeb"/>
        <w:shd w:val="clear" w:color="auto" w:fill="FFFFFF"/>
        <w:spacing w:before="120" w:beforeAutospacing="0" w:after="0" w:afterAutospacing="0"/>
        <w:ind w:firstLine="720"/>
        <w:jc w:val="both"/>
        <w:rPr>
          <w:color w:val="272833"/>
          <w:sz w:val="28"/>
          <w:szCs w:val="28"/>
        </w:rPr>
      </w:pPr>
      <w:r>
        <w:rPr>
          <w:color w:val="000000"/>
          <w:sz w:val="28"/>
          <w:szCs w:val="28"/>
        </w:rPr>
        <w:t xml:space="preserve">- Đề </w:t>
      </w:r>
      <w:r w:rsidR="00854746">
        <w:rPr>
          <w:color w:val="000000"/>
          <w:sz w:val="28"/>
          <w:szCs w:val="28"/>
        </w:rPr>
        <w:t xml:space="preserve">cao </w:t>
      </w:r>
      <w:r>
        <w:rPr>
          <w:color w:val="000000"/>
          <w:sz w:val="28"/>
          <w:szCs w:val="28"/>
        </w:rPr>
        <w:t xml:space="preserve">vai trò, </w:t>
      </w:r>
      <w:r w:rsidR="00854746">
        <w:rPr>
          <w:color w:val="000000"/>
          <w:sz w:val="28"/>
          <w:szCs w:val="28"/>
        </w:rPr>
        <w:t xml:space="preserve">trách nhiệm của </w:t>
      </w:r>
      <w:r w:rsidR="00911A7F">
        <w:rPr>
          <w:color w:val="000000"/>
          <w:sz w:val="28"/>
          <w:szCs w:val="28"/>
        </w:rPr>
        <w:t>các ngành, các cấp, các đoàn thể, tổ chức chính trị xã hội và từng gia đình</w:t>
      </w:r>
      <w:r w:rsidR="00854746" w:rsidRPr="00854746">
        <w:rPr>
          <w:color w:val="000000"/>
          <w:sz w:val="28"/>
          <w:szCs w:val="28"/>
          <w:lang w:val="vi-VN"/>
        </w:rPr>
        <w:t> </w:t>
      </w:r>
      <w:r w:rsidR="00911A7F">
        <w:rPr>
          <w:color w:val="000000"/>
          <w:spacing w:val="-4"/>
          <w:sz w:val="28"/>
          <w:szCs w:val="28"/>
        </w:rPr>
        <w:t>trong</w:t>
      </w:r>
      <w:r w:rsidR="00854746" w:rsidRPr="00854746">
        <w:rPr>
          <w:color w:val="000000"/>
          <w:spacing w:val="-4"/>
          <w:sz w:val="28"/>
          <w:szCs w:val="28"/>
          <w:lang w:val="vi-VN"/>
        </w:rPr>
        <w:t xml:space="preserve"> việc xây dựng gia đình ấm no, tiến bộ, bình đẳng, hạnh phúc bền vững.</w:t>
      </w:r>
    </w:p>
    <w:p w:rsidR="003045E6" w:rsidRDefault="003045E6" w:rsidP="003F24C0">
      <w:pPr>
        <w:spacing w:before="120"/>
        <w:ind w:firstLine="720"/>
        <w:jc w:val="both"/>
      </w:pPr>
      <w:r>
        <w:t xml:space="preserve">- </w:t>
      </w:r>
      <w:r w:rsidR="00D400F2">
        <w:t xml:space="preserve">Nâng cao chất lượng phong trào xây dựng gia đình văn hoá, </w:t>
      </w:r>
      <w:r w:rsidR="00F66E6E">
        <w:t xml:space="preserve">thôn, buôn, khu phố văn hoá và </w:t>
      </w:r>
      <w:r>
        <w:t>bài trừ mê tín dị đoan, các hủ tục lạc hậu, ngăn chặn các loại hình văn hóa phẩm đồi trụy, bạo lực trái với thuần phong mỹ tục của dân tộc</w:t>
      </w:r>
      <w:r w:rsidR="00702EA2">
        <w:t>.</w:t>
      </w:r>
    </w:p>
    <w:p w:rsidR="00854746" w:rsidRDefault="005524B6" w:rsidP="003F24C0">
      <w:pPr>
        <w:spacing w:before="120"/>
        <w:ind w:firstLine="720"/>
        <w:jc w:val="both"/>
      </w:pPr>
      <w:r>
        <w:t xml:space="preserve">- </w:t>
      </w:r>
      <w:r w:rsidR="00911A7F">
        <w:t>Tạo điều kiện gặp gỡ, giao lưu học hỏi kinh nghiệm giữa các gia đình trong phát triển kinh tế, xây dựng gia đình ấm no hạnh phúc, góp phần xây dựng đất nước giàu mạnh, xã hội công bằng, dân chủ, văn minh.</w:t>
      </w:r>
    </w:p>
    <w:p w:rsidR="00911A7F" w:rsidRPr="005524B6" w:rsidRDefault="00911A7F" w:rsidP="003F24C0">
      <w:pPr>
        <w:spacing w:before="120"/>
        <w:jc w:val="both"/>
        <w:rPr>
          <w:b/>
        </w:rPr>
      </w:pPr>
      <w:r>
        <w:tab/>
      </w:r>
      <w:r w:rsidRPr="005524B6">
        <w:rPr>
          <w:b/>
        </w:rPr>
        <w:t>2. Yêu cầu</w:t>
      </w:r>
    </w:p>
    <w:p w:rsidR="00911A7F" w:rsidRDefault="00911A7F" w:rsidP="003F24C0">
      <w:pPr>
        <w:spacing w:before="120"/>
        <w:jc w:val="both"/>
      </w:pPr>
      <w:r>
        <w:tab/>
      </w:r>
      <w:r w:rsidR="005C6B63">
        <w:t>- Tổ chức các hoạt động K</w:t>
      </w:r>
      <w:r w:rsidR="00153BD4">
        <w:t>ỷ niệm phải đảm bảo thiết thực, tiết kiệm, hiệu quả; nội dung phong phú, phù hợp với tình hình của địa phương.</w:t>
      </w:r>
    </w:p>
    <w:p w:rsidR="00153BD4" w:rsidRDefault="00153BD4" w:rsidP="003F24C0">
      <w:pPr>
        <w:spacing w:before="120"/>
        <w:jc w:val="both"/>
      </w:pPr>
      <w:r>
        <w:tab/>
        <w:t>- Thực hiện đảm bảo các tiêu chí trong phòng, chống dịch Covid</w:t>
      </w:r>
      <w:r w:rsidR="00DD2DBB">
        <w:t>-19 theo chỉ đạo của Thủ tướng C</w:t>
      </w:r>
      <w:r>
        <w:t>hính phủ</w:t>
      </w:r>
      <w:r w:rsidR="00DD2DBB">
        <w:t xml:space="preserve"> và </w:t>
      </w:r>
      <w:r>
        <w:t>UBND tỉnh</w:t>
      </w:r>
      <w:r w:rsidR="00DD2DBB">
        <w:t xml:space="preserve"> Phú Yên.</w:t>
      </w:r>
    </w:p>
    <w:p w:rsidR="00153BD4" w:rsidRPr="005524B6" w:rsidRDefault="00153BD4" w:rsidP="001146B0">
      <w:pPr>
        <w:spacing w:before="120"/>
        <w:jc w:val="both"/>
        <w:rPr>
          <w:b/>
        </w:rPr>
      </w:pPr>
      <w:r>
        <w:tab/>
      </w:r>
      <w:r w:rsidRPr="005524B6">
        <w:rPr>
          <w:b/>
        </w:rPr>
        <w:t xml:space="preserve">II. NỘI DUNG </w:t>
      </w:r>
      <w:r w:rsidR="00DD2DBB">
        <w:rPr>
          <w:b/>
        </w:rPr>
        <w:t>CÁC HOẠT ĐỘNG</w:t>
      </w:r>
      <w:r w:rsidR="00A73382">
        <w:rPr>
          <w:b/>
        </w:rPr>
        <w:t xml:space="preserve"> CẤP HUYỆN</w:t>
      </w:r>
    </w:p>
    <w:p w:rsidR="00153BD4" w:rsidRPr="005524B6" w:rsidRDefault="00153BD4" w:rsidP="003F24C0">
      <w:pPr>
        <w:spacing w:before="120"/>
        <w:jc w:val="both"/>
        <w:rPr>
          <w:b/>
        </w:rPr>
      </w:pPr>
      <w:r>
        <w:tab/>
      </w:r>
      <w:r w:rsidRPr="005524B6">
        <w:rPr>
          <w:b/>
        </w:rPr>
        <w:t xml:space="preserve">1. </w:t>
      </w:r>
      <w:r w:rsidR="00A1028A">
        <w:rPr>
          <w:b/>
        </w:rPr>
        <w:t>Tiếp tục đ</w:t>
      </w:r>
      <w:r w:rsidR="00DD2DBB">
        <w:rPr>
          <w:b/>
        </w:rPr>
        <w:t>ẩy mạnh c</w:t>
      </w:r>
      <w:r w:rsidRPr="005524B6">
        <w:rPr>
          <w:b/>
        </w:rPr>
        <w:t>ông tác tuyên truyền</w:t>
      </w:r>
      <w:r w:rsidR="00CF7675">
        <w:rPr>
          <w:b/>
        </w:rPr>
        <w:t xml:space="preserve"> nâng cao nhận thức</w:t>
      </w:r>
    </w:p>
    <w:p w:rsidR="00153BD4" w:rsidRDefault="00153BD4" w:rsidP="003F24C0">
      <w:pPr>
        <w:spacing w:before="120"/>
        <w:jc w:val="both"/>
      </w:pPr>
      <w:r>
        <w:tab/>
        <w:t>- T</w:t>
      </w:r>
      <w:r w:rsidR="00DD2DBB">
        <w:t>iếp tục đẩy mạnh công tác t</w:t>
      </w:r>
      <w:r>
        <w:t xml:space="preserve">uyên truyền các chủ trương, đường lối của Đảng, chính sách, pháp luật của Nhà nước </w:t>
      </w:r>
      <w:r w:rsidR="00DD2DBB">
        <w:t xml:space="preserve">liên quan đến lĩnh vực gia đình, trọng tâm là </w:t>
      </w:r>
      <w:r w:rsidR="00CC35DC">
        <w:t xml:space="preserve">Chỉ thị số 11/CT-TTg ngày 29/3/2017 của Thủ tướng Chính phủ về đẩy </w:t>
      </w:r>
      <w:r w:rsidR="00CC35DC">
        <w:lastRenderedPageBreak/>
        <w:t>mạnh giáo dục đạo đức, lối sống trong gia đình; Chỉ thị số 08/CT-TTg ngày 04/02/2020 của Thủ tướng Chính phủ về đẩy mạnh công tác phòng, chống bạo lực gia đình và Chỉ thị số 01/CT-UBND ngày 17/01/2020 của UBND tỉnh Phú Yên về đẩy mạnh công tác gia đìn</w:t>
      </w:r>
      <w:r w:rsidR="00487AFB">
        <w:t>h và phòng, chống bạo lực gia đì</w:t>
      </w:r>
      <w:r w:rsidR="00CC35DC">
        <w:t xml:space="preserve">nh trên địa bàn tỉnh Phú Yên; Bộ tiêu chí ứng xử trong gia đình… Tuyên truyền và </w:t>
      </w:r>
      <w:r>
        <w:t>tôn vinh những nét đẹp văn hóa truyền thống và hiện đại trong gia đình đối với sự phát triển của toàn xã hội</w:t>
      </w:r>
      <w:r w:rsidR="00615923">
        <w:t>.</w:t>
      </w:r>
    </w:p>
    <w:p w:rsidR="00BF7E24" w:rsidRPr="00615923" w:rsidRDefault="007B6400" w:rsidP="003F24C0">
      <w:pPr>
        <w:spacing w:before="120"/>
        <w:jc w:val="both"/>
      </w:pPr>
      <w:r>
        <w:tab/>
        <w:t>- Hình thức:</w:t>
      </w:r>
      <w:r w:rsidR="00BF7E24">
        <w:t xml:space="preserve"> </w:t>
      </w:r>
      <w:r>
        <w:t xml:space="preserve">Tuyên truyền </w:t>
      </w:r>
      <w:r w:rsidR="00BF7E24">
        <w:t>trực quan bằng băn</w:t>
      </w:r>
      <w:r>
        <w:t xml:space="preserve">g rôn, áp phích, cờ phướn, pano </w:t>
      </w:r>
      <w:r w:rsidR="00BF7E24">
        <w:t xml:space="preserve">trên </w:t>
      </w:r>
      <w:r>
        <w:t xml:space="preserve">một số </w:t>
      </w:r>
      <w:r w:rsidR="00BF7E24">
        <w:t>tuyến đường chính trung tâm thị trấn</w:t>
      </w:r>
      <w:r>
        <w:t xml:space="preserve"> Hai Riêng,</w:t>
      </w:r>
      <w:r w:rsidR="00BF7E24">
        <w:t xml:space="preserve"> các khu dân cư; </w:t>
      </w:r>
      <w:r>
        <w:t xml:space="preserve">tại </w:t>
      </w:r>
      <w:r w:rsidR="00BF7E24">
        <w:t>ngã ba và các xã trên địa bàn huyện</w:t>
      </w:r>
      <w:r>
        <w:t>; trong đó xây dựng mới 01 pano tuyên truyền về công tác gia đình.</w:t>
      </w:r>
      <w:r w:rsidR="00BF7E24">
        <w:t xml:space="preserve"> Thực hiện các phóng sự, tài liệu, bài viết tuyên truyền trên hệ thống đài truyền thanh của huyện</w:t>
      </w:r>
      <w:r>
        <w:t>,</w:t>
      </w:r>
      <w:r w:rsidR="00BF7E24">
        <w:t xml:space="preserve"> xã</w:t>
      </w:r>
      <w:r>
        <w:t xml:space="preserve"> và trên Cổng/trang thông tin điện tử của huyện, xã; trên các phương tiện thông tin đại chúng khác; tuyên truyền thông qua sinh hoạt câu </w:t>
      </w:r>
      <w:r w:rsidRPr="00615923">
        <w:t>lạc</w:t>
      </w:r>
      <w:r w:rsidR="00D74F9B" w:rsidRPr="00615923">
        <w:t xml:space="preserve"> bộ gia đình</w:t>
      </w:r>
      <w:r w:rsidRPr="00615923">
        <w:t>, sinh hoạt các hội, đ</w:t>
      </w:r>
      <w:r w:rsidR="00615923">
        <w:t>oàn thể,…</w:t>
      </w:r>
    </w:p>
    <w:p w:rsidR="00BF7E24" w:rsidRDefault="00BF7E24" w:rsidP="003F24C0">
      <w:pPr>
        <w:spacing w:before="120"/>
        <w:jc w:val="both"/>
      </w:pPr>
      <w:r w:rsidRPr="00615923">
        <w:tab/>
        <w:t>- Thời gian: T</w:t>
      </w:r>
      <w:r w:rsidR="007B6400" w:rsidRPr="00615923">
        <w:t>ừ t</w:t>
      </w:r>
      <w:r w:rsidRPr="00615923">
        <w:t xml:space="preserve">háng </w:t>
      </w:r>
      <w:r w:rsidR="00A73382" w:rsidRPr="00615923">
        <w:t>5</w:t>
      </w:r>
      <w:r w:rsidR="007B6400" w:rsidRPr="00615923">
        <w:t>/2021</w:t>
      </w:r>
      <w:r w:rsidR="00615923">
        <w:t>.</w:t>
      </w:r>
    </w:p>
    <w:p w:rsidR="008F0ABD" w:rsidRDefault="00BF7E24" w:rsidP="003F24C0">
      <w:pPr>
        <w:spacing w:before="120"/>
        <w:jc w:val="both"/>
      </w:pPr>
      <w:r>
        <w:tab/>
        <w:t>- Cơ quan thực hiện: Phòng Văn hóa và Thông tin</w:t>
      </w:r>
      <w:r w:rsidR="009C683D">
        <w:t xml:space="preserve"> chủ trì</w:t>
      </w:r>
      <w:r w:rsidR="007B6400">
        <w:t>,</w:t>
      </w:r>
      <w:r w:rsidR="008F0ABD">
        <w:t xml:space="preserve"> </w:t>
      </w:r>
      <w:r w:rsidR="009C683D">
        <w:t xml:space="preserve">phối hợp </w:t>
      </w:r>
      <w:r w:rsidR="008F0ABD">
        <w:t>Trung tâm Văn hóa - Thể thao và Truyền thanh - Truy</w:t>
      </w:r>
      <w:r w:rsidR="007B6400">
        <w:t>ền hình huyện và UBND các xã, thị trấn.</w:t>
      </w:r>
    </w:p>
    <w:p w:rsidR="008F0ABD" w:rsidRPr="005524B6" w:rsidRDefault="008F0ABD" w:rsidP="003F24C0">
      <w:pPr>
        <w:spacing w:before="120"/>
        <w:jc w:val="both"/>
        <w:rPr>
          <w:b/>
        </w:rPr>
      </w:pPr>
      <w:r>
        <w:tab/>
      </w:r>
      <w:r w:rsidRPr="005524B6">
        <w:rPr>
          <w:b/>
        </w:rPr>
        <w:t xml:space="preserve">2. Tổ chức Lễ phát động hưởng ứng ngày Gia đình Việt Nam </w:t>
      </w:r>
      <w:r w:rsidRPr="00EE22DE">
        <w:rPr>
          <w:b/>
          <w:i/>
        </w:rPr>
        <w:t>(28/6/2001-28/6/2021)</w:t>
      </w:r>
      <w:r w:rsidRPr="005524B6">
        <w:rPr>
          <w:b/>
        </w:rPr>
        <w:t xml:space="preserve"> và Tháng hành động quốc gia về phòng, chống bạo lực gia đình năm 2021</w:t>
      </w:r>
    </w:p>
    <w:p w:rsidR="007B6400" w:rsidRDefault="007B6400" w:rsidP="007B6400">
      <w:pPr>
        <w:spacing w:before="120"/>
        <w:ind w:firstLine="720"/>
        <w:jc w:val="both"/>
      </w:pPr>
      <w:r>
        <w:t xml:space="preserve">- Nội dung: Phát động hưởng ứng Ngày Gia đình Việt Nam 28/6 và Tháng hành động </w:t>
      </w:r>
      <w:r w:rsidRPr="00565E49">
        <w:t>quốc gia về phòng, chống bạo lực gia đìn</w:t>
      </w:r>
      <w:r>
        <w:t xml:space="preserve">h; Tổ chức tuyên truyền, cổ động trực quan trên các trục đường chính của huyện </w:t>
      </w:r>
      <w:r w:rsidRPr="007B6400">
        <w:rPr>
          <w:i/>
        </w:rPr>
        <w:t>(nội dung, chương trình chi tiết có kế hoạch riêng)</w:t>
      </w:r>
      <w:r w:rsidR="00615923">
        <w:t>.</w:t>
      </w:r>
    </w:p>
    <w:p w:rsidR="00153BD4" w:rsidRPr="00615923" w:rsidRDefault="008F0ABD" w:rsidP="007B6400">
      <w:pPr>
        <w:spacing w:before="120"/>
        <w:ind w:firstLine="720"/>
        <w:jc w:val="both"/>
      </w:pPr>
      <w:r>
        <w:t>- Thời gian</w:t>
      </w:r>
      <w:r w:rsidR="007B6400" w:rsidRPr="00615923">
        <w:t xml:space="preserve">: </w:t>
      </w:r>
      <w:r w:rsidR="00472DD4" w:rsidRPr="00615923">
        <w:t>Tháng 6/</w:t>
      </w:r>
      <w:r w:rsidR="007B6400" w:rsidRPr="00615923">
        <w:t>2021</w:t>
      </w:r>
      <w:r w:rsidR="00615923">
        <w:t>.</w:t>
      </w:r>
      <w:r w:rsidR="003045E6" w:rsidRPr="00615923">
        <w:tab/>
      </w:r>
    </w:p>
    <w:p w:rsidR="00854746" w:rsidRDefault="008F0ABD" w:rsidP="003F24C0">
      <w:pPr>
        <w:spacing w:before="120"/>
        <w:jc w:val="both"/>
      </w:pPr>
      <w:r>
        <w:tab/>
        <w:t xml:space="preserve">- Địa điểm: </w:t>
      </w:r>
      <w:r w:rsidR="007B6400">
        <w:t>Hội trường</w:t>
      </w:r>
      <w:r>
        <w:t xml:space="preserve"> Trung tâm Văn hóa - Thể thao và Truyền thanh - Truyền hình huyện </w:t>
      </w:r>
      <w:r w:rsidR="00673418">
        <w:t xml:space="preserve">hoặc ngoài trời </w:t>
      </w:r>
      <w:r w:rsidR="00673418" w:rsidRPr="00673418">
        <w:rPr>
          <w:i/>
        </w:rPr>
        <w:t>(nếu thời tiết thuận lợi)</w:t>
      </w:r>
      <w:r w:rsidR="00615923">
        <w:t>.</w:t>
      </w:r>
    </w:p>
    <w:p w:rsidR="00673418" w:rsidRDefault="00673418" w:rsidP="003F24C0">
      <w:pPr>
        <w:spacing w:before="120"/>
        <w:jc w:val="both"/>
      </w:pPr>
      <w:r>
        <w:tab/>
        <w:t xml:space="preserve">- Thành phần tham dự: </w:t>
      </w:r>
    </w:p>
    <w:p w:rsidR="00673418" w:rsidRDefault="00673418" w:rsidP="00673418">
      <w:pPr>
        <w:spacing w:before="120"/>
        <w:ind w:firstLine="720"/>
        <w:jc w:val="both"/>
      </w:pPr>
      <w:r>
        <w:t>+ Lãnh đạo Thường trực Huyện uỷ, Thường trực HĐND, UBND, Mặt trận Tổ quốc huyện; lãnh đạo các phòng, ban, đơn vị, đoàn thể huyện và UBND các xã, thị trấn;</w:t>
      </w:r>
    </w:p>
    <w:p w:rsidR="00673418" w:rsidRPr="00615923" w:rsidRDefault="00673418" w:rsidP="00673418">
      <w:pPr>
        <w:spacing w:before="120"/>
        <w:ind w:firstLine="720"/>
        <w:jc w:val="both"/>
      </w:pPr>
      <w:r w:rsidRPr="00615923">
        <w:t>+ Cán bộ, công chức,</w:t>
      </w:r>
      <w:r w:rsidR="00B05699" w:rsidRPr="00615923">
        <w:t xml:space="preserve"> viên chức, đoàn viên, tha</w:t>
      </w:r>
      <w:r w:rsidR="00216AB6" w:rsidRPr="00615923">
        <w:t>nh niên</w:t>
      </w:r>
      <w:r w:rsidRPr="00615923">
        <w:t xml:space="preserve"> các cơ quan, đơn vị</w:t>
      </w:r>
      <w:r w:rsidR="006E403F" w:rsidRPr="00615923">
        <w:t>, trường học</w:t>
      </w:r>
      <w:r w:rsidRPr="00615923">
        <w:t>;</w:t>
      </w:r>
    </w:p>
    <w:p w:rsidR="00673418" w:rsidRDefault="00673418" w:rsidP="00673418">
      <w:pPr>
        <w:spacing w:before="120"/>
        <w:jc w:val="both"/>
      </w:pPr>
      <w:r>
        <w:tab/>
        <w:t>+ Cán bộ VHTT xã, thị trấn và đại diện một số câu lạc bộ gia đình phát triển bền vững;</w:t>
      </w:r>
    </w:p>
    <w:p w:rsidR="00673418" w:rsidRPr="00673418" w:rsidRDefault="00673418" w:rsidP="003F24C0">
      <w:pPr>
        <w:spacing w:before="120"/>
        <w:jc w:val="both"/>
      </w:pPr>
      <w:r>
        <w:tab/>
        <w:t>+ Cán bộ và nhân dân thị trấn Hai Riêng.</w:t>
      </w:r>
    </w:p>
    <w:p w:rsidR="008F0ABD" w:rsidRDefault="008F0ABD" w:rsidP="003F24C0">
      <w:pPr>
        <w:spacing w:before="120"/>
        <w:jc w:val="both"/>
      </w:pPr>
      <w:r>
        <w:tab/>
        <w:t>- Cơ quan thực hiện: Phòng Văn hóa và Thông tin</w:t>
      </w:r>
      <w:r w:rsidR="00177B0E">
        <w:t xml:space="preserve"> chủ trì,</w:t>
      </w:r>
      <w:r>
        <w:t xml:space="preserve"> phối hợp </w:t>
      </w:r>
      <w:r w:rsidR="00177B0E">
        <w:t>Trung tâm Văn hóa - Thể thao và T</w:t>
      </w:r>
      <w:r w:rsidR="007B6400">
        <w:t>ruyền thanh - Truyền hình huyện,</w:t>
      </w:r>
      <w:r w:rsidR="00177B0E">
        <w:t xml:space="preserve"> </w:t>
      </w:r>
      <w:r w:rsidR="007B6400">
        <w:t>P</w:t>
      </w:r>
      <w:r>
        <w:t xml:space="preserve">hòng Lao động, </w:t>
      </w:r>
      <w:r>
        <w:lastRenderedPageBreak/>
        <w:t>Thương binh và Xã hội</w:t>
      </w:r>
      <w:r w:rsidR="007B6400">
        <w:t xml:space="preserve"> huyện</w:t>
      </w:r>
      <w:r w:rsidR="00D50D02">
        <w:t>,</w:t>
      </w:r>
      <w:r w:rsidR="00177B0E">
        <w:t xml:space="preserve"> Hội Liên hiệp phụ nữ huy</w:t>
      </w:r>
      <w:r w:rsidR="007B6400">
        <w:t>ện</w:t>
      </w:r>
      <w:r w:rsidR="00673418">
        <w:t>,</w:t>
      </w:r>
      <w:r w:rsidR="007B6400">
        <w:t xml:space="preserve"> Huyện Đoàn</w:t>
      </w:r>
      <w:r w:rsidR="00673418">
        <w:t>, LĐLĐ huyện và UBND thị trấn Hai Riêng.</w:t>
      </w:r>
    </w:p>
    <w:p w:rsidR="008F0ABD" w:rsidRPr="005524B6" w:rsidRDefault="00177B0E" w:rsidP="003F24C0">
      <w:pPr>
        <w:spacing w:before="120"/>
        <w:jc w:val="both"/>
        <w:rPr>
          <w:b/>
        </w:rPr>
      </w:pPr>
      <w:r>
        <w:tab/>
      </w:r>
      <w:r w:rsidRPr="005524B6">
        <w:rPr>
          <w:b/>
        </w:rPr>
        <w:t xml:space="preserve">3. Tổ chức </w:t>
      </w:r>
      <w:r w:rsidR="009458B8" w:rsidRPr="005524B6">
        <w:rPr>
          <w:b/>
        </w:rPr>
        <w:t>T</w:t>
      </w:r>
      <w:r w:rsidRPr="005524B6">
        <w:rPr>
          <w:b/>
        </w:rPr>
        <w:t xml:space="preserve">ọa </w:t>
      </w:r>
      <w:r w:rsidR="00673418">
        <w:rPr>
          <w:b/>
        </w:rPr>
        <w:t xml:space="preserve">kỷ niệm 20 năm Ngày gia đình Việt Nam </w:t>
      </w:r>
      <w:r w:rsidRPr="005524B6">
        <w:rPr>
          <w:b/>
        </w:rPr>
        <w:t xml:space="preserve">chủ đề </w:t>
      </w:r>
      <w:r w:rsidRPr="004A6FB6">
        <w:rPr>
          <w:b/>
          <w:i/>
        </w:rPr>
        <w:t>“Xây dựng gia đình hạnh phúc”</w:t>
      </w:r>
      <w:r w:rsidR="00A07176" w:rsidRPr="005524B6">
        <w:rPr>
          <w:b/>
        </w:rPr>
        <w:t xml:space="preserve"> năm 2021</w:t>
      </w:r>
    </w:p>
    <w:p w:rsidR="007B6400" w:rsidRDefault="009458B8" w:rsidP="003F24C0">
      <w:pPr>
        <w:spacing w:before="120"/>
        <w:jc w:val="both"/>
      </w:pPr>
      <w:r>
        <w:tab/>
      </w:r>
      <w:r w:rsidR="00673418">
        <w:t xml:space="preserve">- Nội dung: Ôn lại truyền thống Ngày Gia đình Việt Nam 28/6; gặp mặt tọa đàm, tuyên dương, khen thưởng các gia đình, câu lạc bộ gia đình phát </w:t>
      </w:r>
      <w:r w:rsidR="00A93450">
        <w:t>triển tiêu biểu trên toàn huyện.</w:t>
      </w:r>
    </w:p>
    <w:p w:rsidR="00673418" w:rsidRDefault="00673418" w:rsidP="003F24C0">
      <w:pPr>
        <w:spacing w:before="120"/>
        <w:jc w:val="both"/>
      </w:pPr>
      <w:r>
        <w:tab/>
        <w:t>- Thành phần tham dự:</w:t>
      </w:r>
    </w:p>
    <w:p w:rsidR="00673418" w:rsidRDefault="00673418" w:rsidP="00673418">
      <w:pPr>
        <w:spacing w:before="120"/>
        <w:ind w:firstLine="720"/>
        <w:jc w:val="both"/>
      </w:pPr>
      <w:r>
        <w:t>+ Lãnh đạo Thường trực Huyện uỷ, HĐND, UBND, Mặt trận Tổ quốc huyện; lãnh đạo các phòng, ban, đơn vị, đoàn thể huyện và UBND các xã, thị trấn;</w:t>
      </w:r>
    </w:p>
    <w:p w:rsidR="00673418" w:rsidRDefault="00673418" w:rsidP="003F24C0">
      <w:pPr>
        <w:spacing w:before="120"/>
        <w:jc w:val="both"/>
      </w:pPr>
      <w:r>
        <w:tab/>
        <w:t>+ Cán bộ VHTT</w:t>
      </w:r>
      <w:r w:rsidR="00A93450">
        <w:t>, cá</w:t>
      </w:r>
      <w:r w:rsidR="00A93450" w:rsidRPr="00A93450">
        <w:t>n bộ</w:t>
      </w:r>
      <w:r w:rsidR="00216AB6" w:rsidRPr="00A93450">
        <w:t xml:space="preserve"> phụ nữ</w:t>
      </w:r>
      <w:r w:rsidR="00A93450" w:rsidRPr="00A93450">
        <w:t xml:space="preserve"> và đại diện</w:t>
      </w:r>
      <w:r w:rsidR="00216AB6" w:rsidRPr="00A93450">
        <w:t xml:space="preserve"> </w:t>
      </w:r>
      <w:r w:rsidR="00216AB6">
        <w:t>các câu lạc bộ gia đình phát triển bền vững các xã, thị trấn</w:t>
      </w:r>
      <w:r>
        <w:t>;</w:t>
      </w:r>
    </w:p>
    <w:p w:rsidR="009458B8" w:rsidRDefault="008A4D5C" w:rsidP="007B6400">
      <w:pPr>
        <w:spacing w:before="120"/>
        <w:ind w:firstLine="720"/>
        <w:jc w:val="both"/>
      </w:pPr>
      <w:r>
        <w:t>- Thời gian</w:t>
      </w:r>
      <w:r w:rsidR="00F717C8">
        <w:t xml:space="preserve"> thực hiện</w:t>
      </w:r>
      <w:r>
        <w:t>: Tháng 6</w:t>
      </w:r>
      <w:r w:rsidR="00673418">
        <w:t>/2021.</w:t>
      </w:r>
      <w:r>
        <w:t xml:space="preserve"> </w:t>
      </w:r>
    </w:p>
    <w:p w:rsidR="001373DD" w:rsidRDefault="008A4D5C" w:rsidP="003F24C0">
      <w:pPr>
        <w:spacing w:before="120"/>
        <w:jc w:val="both"/>
      </w:pPr>
      <w:r>
        <w:tab/>
      </w:r>
      <w:r w:rsidR="001373DD">
        <w:t>- Cơ quan thực hiện: Phòng Văn hóa v</w:t>
      </w:r>
      <w:r w:rsidR="00554483">
        <w:t>à Thông tin chủ trì</w:t>
      </w:r>
      <w:r w:rsidR="008D77C7" w:rsidRPr="00554483">
        <w:t xml:space="preserve"> phối hợp </w:t>
      </w:r>
      <w:r w:rsidR="001373DD" w:rsidRPr="00554483">
        <w:t>P</w:t>
      </w:r>
      <w:r w:rsidR="001373DD">
        <w:t xml:space="preserve">hòng Lao động, Thương binh và Xã </w:t>
      </w:r>
      <w:r w:rsidR="00673418">
        <w:t>hội</w:t>
      </w:r>
      <w:r w:rsidR="00A73382">
        <w:t xml:space="preserve"> và</w:t>
      </w:r>
      <w:r w:rsidR="00673418">
        <w:t xml:space="preserve"> Hội Liên hiệp phụ nữ huyện.</w:t>
      </w:r>
    </w:p>
    <w:p w:rsidR="00CF7675" w:rsidRDefault="0030080B" w:rsidP="003F24C0">
      <w:pPr>
        <w:spacing w:before="120"/>
        <w:jc w:val="both"/>
        <w:rPr>
          <w:b/>
        </w:rPr>
      </w:pPr>
      <w:r>
        <w:tab/>
      </w:r>
      <w:r w:rsidR="00A73382">
        <w:rPr>
          <w:b/>
        </w:rPr>
        <w:t>III. NỘI DUNG THAM GIA CÁC HOẠT ĐỘNG CẤP TỈNH</w:t>
      </w:r>
    </w:p>
    <w:p w:rsidR="00A73382" w:rsidRPr="00A73382" w:rsidRDefault="0030080B" w:rsidP="00A73382">
      <w:pPr>
        <w:spacing w:before="120"/>
        <w:jc w:val="both"/>
        <w:rPr>
          <w:b/>
        </w:rPr>
      </w:pPr>
      <w:r>
        <w:rPr>
          <w:b/>
        </w:rPr>
        <w:tab/>
      </w:r>
      <w:r w:rsidR="00A73382" w:rsidRPr="00A73382">
        <w:rPr>
          <w:b/>
        </w:rPr>
        <w:t>1. Tham gia Cuộc thi “Tìm hiểu kiến thức pháp luật về gia đình và phòng, chống bạo lực gia đình”</w:t>
      </w:r>
    </w:p>
    <w:p w:rsidR="00A73382" w:rsidRDefault="00A73382" w:rsidP="003F24C0">
      <w:pPr>
        <w:spacing w:before="120"/>
        <w:jc w:val="both"/>
      </w:pPr>
      <w:r>
        <w:tab/>
      </w:r>
      <w:r w:rsidRPr="00A73382">
        <w:t xml:space="preserve">- </w:t>
      </w:r>
      <w:r>
        <w:t>Nội dung: Tìm hiểu Luật Phòng, chống bạo lực gia đình, Luật Bình đẳng giới, Luật hôn nhân và Gia đình, Luật trẻ em và các vă</w:t>
      </w:r>
      <w:r w:rsidR="00554483">
        <w:t>n bản có liên quan đến gia đình.</w:t>
      </w:r>
    </w:p>
    <w:p w:rsidR="00A73382" w:rsidRDefault="00A73382" w:rsidP="003F24C0">
      <w:pPr>
        <w:spacing w:before="120"/>
        <w:jc w:val="both"/>
      </w:pPr>
      <w:r>
        <w:tab/>
        <w:t>- Đối tượng dự thi: Các tổ chức, cá nhân sống</w:t>
      </w:r>
      <w:r w:rsidR="00554483">
        <w:t xml:space="preserve"> và làm việc trên địa bàn huyện.</w:t>
      </w:r>
    </w:p>
    <w:p w:rsidR="00A73382" w:rsidRDefault="00A73382" w:rsidP="003F24C0">
      <w:pPr>
        <w:spacing w:before="120"/>
        <w:jc w:val="both"/>
      </w:pPr>
      <w:r>
        <w:tab/>
        <w:t>- Thời gian: Tháng 5/2</w:t>
      </w:r>
      <w:r w:rsidR="00554483">
        <w:t>021.</w:t>
      </w:r>
    </w:p>
    <w:p w:rsidR="00A73382" w:rsidRPr="00A73382" w:rsidRDefault="00A73382" w:rsidP="003F24C0">
      <w:pPr>
        <w:spacing w:before="120"/>
        <w:jc w:val="both"/>
      </w:pPr>
      <w:r>
        <w:tab/>
        <w:t>- Cơ quan thực hiện: Phòng Văn hoá và Thông tin chủ trì</w:t>
      </w:r>
      <w:r w:rsidR="008D77C7">
        <w:t>;</w:t>
      </w:r>
      <w:r>
        <w:t xml:space="preserve"> phối hợp với Hội Liên hiệp Phụ nữ huyện và Liên đoàn Lao động huyện.</w:t>
      </w:r>
    </w:p>
    <w:p w:rsidR="0030080B" w:rsidRPr="00A73382" w:rsidRDefault="00A73382" w:rsidP="00A73382">
      <w:pPr>
        <w:spacing w:before="120"/>
        <w:ind w:firstLine="720"/>
        <w:jc w:val="both"/>
        <w:rPr>
          <w:b/>
        </w:rPr>
      </w:pPr>
      <w:r w:rsidRPr="00A73382">
        <w:rPr>
          <w:b/>
        </w:rPr>
        <w:t>2</w:t>
      </w:r>
      <w:r w:rsidR="0030080B" w:rsidRPr="00A73382">
        <w:rPr>
          <w:b/>
        </w:rPr>
        <w:t>. Tham gia Hội thảo “Mô hình phòng, chống bạo lực gia đình và vấn đề bình đẳng giới trong gia đình hiện</w:t>
      </w:r>
      <w:r w:rsidR="000B0395">
        <w:rPr>
          <w:b/>
        </w:rPr>
        <w:t xml:space="preserve"> nay” trên địa bàn tỉnh Phú Yên</w:t>
      </w:r>
    </w:p>
    <w:p w:rsidR="0030080B" w:rsidRDefault="0030080B" w:rsidP="003F24C0">
      <w:pPr>
        <w:spacing w:before="120"/>
        <w:jc w:val="both"/>
      </w:pPr>
      <w:r>
        <w:tab/>
        <w:t xml:space="preserve">- Thời gian: Tháng </w:t>
      </w:r>
      <w:r w:rsidR="00A73382">
        <w:t>6</w:t>
      </w:r>
      <w:r>
        <w:t>/2021.</w:t>
      </w:r>
    </w:p>
    <w:p w:rsidR="0030080B" w:rsidRDefault="0030080B" w:rsidP="003F24C0">
      <w:pPr>
        <w:spacing w:before="120"/>
        <w:jc w:val="both"/>
      </w:pPr>
      <w:r>
        <w:tab/>
        <w:t>- Thành phần tham dự: Lãnh đạo UBND huyện, Ban Chỉ đạo công tác gia đình, Phòng VH&amp;TT, Trung tâm VH-TT và TT-TH huyện, công chức phụ trách công tác xây dự</w:t>
      </w:r>
      <w:r w:rsidR="00554483">
        <w:t>ng nếp sống văn hoá và gia đình.</w:t>
      </w:r>
    </w:p>
    <w:p w:rsidR="0030080B" w:rsidRDefault="0030080B" w:rsidP="007C0937">
      <w:pPr>
        <w:spacing w:before="120"/>
        <w:jc w:val="both"/>
      </w:pPr>
      <w:r>
        <w:tab/>
        <w:t xml:space="preserve">- Nội dung: </w:t>
      </w:r>
      <w:r w:rsidRPr="00554483">
        <w:t xml:space="preserve">Chuẩn bị </w:t>
      </w:r>
      <w:r w:rsidR="002C2425" w:rsidRPr="00554483">
        <w:t xml:space="preserve">bài </w:t>
      </w:r>
      <w:r w:rsidRPr="00554483">
        <w:t xml:space="preserve">tham </w:t>
      </w:r>
      <w:r>
        <w:t xml:space="preserve">luận chủ đề: </w:t>
      </w:r>
      <w:r w:rsidR="007C0937">
        <w:rPr>
          <w:rFonts w:eastAsia="Calibri"/>
        </w:rPr>
        <w:t>“Công tác tuyên truyền, giáo dục đạo đức lối sống, kỷ năng ứng xử trong gia đình. Kiến nghị và đề xuấ</w:t>
      </w:r>
      <w:r w:rsidR="00554483">
        <w:rPr>
          <w:rFonts w:eastAsia="Calibri"/>
        </w:rPr>
        <w:t>t”.</w:t>
      </w:r>
    </w:p>
    <w:p w:rsidR="0030080B" w:rsidRDefault="007C0937" w:rsidP="003F24C0">
      <w:pPr>
        <w:spacing w:before="120"/>
        <w:jc w:val="both"/>
      </w:pPr>
      <w:r>
        <w:tab/>
        <w:t>- Cơ quan thực hiện: Phòng Văn hoá và Thông tin huyện.</w:t>
      </w:r>
    </w:p>
    <w:p w:rsidR="00554483" w:rsidRDefault="00554483" w:rsidP="003F24C0">
      <w:pPr>
        <w:spacing w:before="120"/>
        <w:jc w:val="both"/>
      </w:pPr>
    </w:p>
    <w:p w:rsidR="008A4D5C" w:rsidRPr="005524B6" w:rsidRDefault="0065454D" w:rsidP="003F24C0">
      <w:pPr>
        <w:spacing w:before="120"/>
        <w:jc w:val="both"/>
        <w:rPr>
          <w:b/>
        </w:rPr>
      </w:pPr>
      <w:r>
        <w:lastRenderedPageBreak/>
        <w:tab/>
      </w:r>
      <w:r w:rsidRPr="005524B6">
        <w:rPr>
          <w:b/>
        </w:rPr>
        <w:t>III. TỔ CHỨC THỰC HIỆN</w:t>
      </w:r>
    </w:p>
    <w:p w:rsidR="0065454D" w:rsidRPr="005524B6" w:rsidRDefault="0065454D" w:rsidP="003F24C0">
      <w:pPr>
        <w:spacing w:before="120"/>
        <w:jc w:val="both"/>
        <w:rPr>
          <w:b/>
        </w:rPr>
      </w:pPr>
      <w:r w:rsidRPr="005524B6">
        <w:rPr>
          <w:b/>
        </w:rPr>
        <w:tab/>
        <w:t xml:space="preserve">1. Phòng Văn hóa và Thông </w:t>
      </w:r>
      <w:r w:rsidR="001C7047" w:rsidRPr="005524B6">
        <w:rPr>
          <w:b/>
        </w:rPr>
        <w:t xml:space="preserve">tin </w:t>
      </w:r>
      <w:r w:rsidR="0030080B">
        <w:rPr>
          <w:b/>
        </w:rPr>
        <w:t>huyện</w:t>
      </w:r>
      <w:r w:rsidR="00A73382">
        <w:rPr>
          <w:b/>
        </w:rPr>
        <w:t xml:space="preserve"> (cơ quan thường trực Ban Chỉ đạo công tác Gia đình huyện)</w:t>
      </w:r>
    </w:p>
    <w:p w:rsidR="00604756" w:rsidRPr="00684EBF" w:rsidRDefault="001C7047" w:rsidP="00604756">
      <w:pPr>
        <w:spacing w:before="120"/>
        <w:jc w:val="both"/>
      </w:pPr>
      <w:r>
        <w:tab/>
      </w:r>
      <w:r w:rsidRPr="00684EBF">
        <w:t>-</w:t>
      </w:r>
      <w:r w:rsidR="00BE58D8" w:rsidRPr="00684EBF">
        <w:t xml:space="preserve"> Chịu trách nhiệm chủ trì chuẩn bị nội dung, chương trình và các điều</w:t>
      </w:r>
      <w:r w:rsidR="007A48AE" w:rsidRPr="00684EBF">
        <w:t xml:space="preserve"> kiện</w:t>
      </w:r>
      <w:r w:rsidR="00BE58D8" w:rsidRPr="00684EBF">
        <w:t xml:space="preserve"> cần thiết khác tham mưu UBND huyện tổ chức các hoạt động</w:t>
      </w:r>
      <w:r w:rsidR="00A73382" w:rsidRPr="00684EBF">
        <w:t>:</w:t>
      </w:r>
      <w:r w:rsidR="00BE58D8" w:rsidRPr="00684EBF">
        <w:t xml:space="preserve"> </w:t>
      </w:r>
      <w:r w:rsidR="00A73382" w:rsidRPr="00684EBF">
        <w:t>Lễ phát động hưởng ứng Ngày Gia đình Việt Nam 28/6 và Tháng hành động quốc gia về Phòng, chố</w:t>
      </w:r>
      <w:r w:rsidR="00E87753" w:rsidRPr="00684EBF">
        <w:t xml:space="preserve">ng bạo lực gia đình năm 2021; Tọa </w:t>
      </w:r>
      <w:r w:rsidR="00A73382" w:rsidRPr="00684EBF">
        <w:t xml:space="preserve">đàm </w:t>
      </w:r>
      <w:r w:rsidR="00604756" w:rsidRPr="00684EBF">
        <w:t>kỷ niệm 20 năm Ngày gia đình Việt Nam</w:t>
      </w:r>
      <w:r w:rsidR="007A48AE" w:rsidRPr="00684EBF">
        <w:t xml:space="preserve"> với</w:t>
      </w:r>
      <w:r w:rsidR="00604756" w:rsidRPr="00684EBF">
        <w:t xml:space="preserve"> chủ đề </w:t>
      </w:r>
      <w:r w:rsidR="00604756" w:rsidRPr="00684EBF">
        <w:rPr>
          <w:i/>
        </w:rPr>
        <w:t>“Xây dựng gia đình hạnh phúc”</w:t>
      </w:r>
      <w:r w:rsidR="00604756" w:rsidRPr="00684EBF">
        <w:t xml:space="preserve"> năm 2021</w:t>
      </w:r>
      <w:r w:rsidR="00684EBF">
        <w:t>.</w:t>
      </w:r>
    </w:p>
    <w:p w:rsidR="00604756" w:rsidRDefault="00604756" w:rsidP="003F24C0">
      <w:pPr>
        <w:spacing w:before="120"/>
        <w:jc w:val="both"/>
      </w:pPr>
      <w:r>
        <w:t xml:space="preserve"> </w:t>
      </w:r>
      <w:r>
        <w:tab/>
        <w:t xml:space="preserve">- Phối hợp với các cơ quan, đoàn thể liên quan và UBND thị trấn Hai Riêng xây dựng các </w:t>
      </w:r>
      <w:r w:rsidR="0030080B">
        <w:t xml:space="preserve">kế hoạch chi tiết </w:t>
      </w:r>
      <w:r>
        <w:t>tổ chức và tham gia một số hoạt động cấp tỉnh theo kế hoạch này;</w:t>
      </w:r>
    </w:p>
    <w:p w:rsidR="00604756" w:rsidRDefault="00604756" w:rsidP="003F24C0">
      <w:pPr>
        <w:spacing w:before="120"/>
        <w:jc w:val="both"/>
      </w:pPr>
      <w:r>
        <w:tab/>
        <w:t xml:space="preserve">- Phối hợp với Phòng Nội vụ, Hội Liên hiệp Phụ nữ </w:t>
      </w:r>
      <w:r w:rsidR="00DD29F6">
        <w:t xml:space="preserve">huyện </w:t>
      </w:r>
      <w:r>
        <w:t>và UBND các xã, thị trấn tổ chức bình chọn các tập thể, cá nhân có thành tích xuất sắc trong việc thực hiện công tác gia đình; hướng dẫn làm hồ sơ đề nghị khen thưởng, tham mưu</w:t>
      </w:r>
      <w:r w:rsidR="00DD29F6">
        <w:t xml:space="preserve"> trình UBND huyện theo quy định.</w:t>
      </w:r>
    </w:p>
    <w:p w:rsidR="00A07176" w:rsidRPr="00DD29F6" w:rsidRDefault="00604756" w:rsidP="00604756">
      <w:pPr>
        <w:spacing w:before="120"/>
        <w:jc w:val="both"/>
      </w:pPr>
      <w:r>
        <w:t xml:space="preserve"> </w:t>
      </w:r>
      <w:r>
        <w:tab/>
      </w:r>
      <w:r w:rsidRPr="00DD29F6">
        <w:t>- Chủ trì thực hiện công tác tuyên truyền trực quan</w:t>
      </w:r>
      <w:r w:rsidR="007A48AE" w:rsidRPr="00DD29F6">
        <w:t xml:space="preserve"> như: Treo băng rôn, khẩu hiệu, pano, áp khích, các thông điệp truyền thông và trên các phương tiệ</w:t>
      </w:r>
      <w:r w:rsidRPr="00DD29F6">
        <w:t>n thông tin đại chúng</w:t>
      </w:r>
      <w:r w:rsidR="007A48AE" w:rsidRPr="00DD29F6">
        <w:t xml:space="preserve"> về ngày Gia đình Việt Nam 28/6 và Tháng hành động quốc gia về phòng, chống bạo lực gia đình trên các trục đường chính, ngã ba các tuyến đường, khu trung tâm, khu đông dân cư trên địa bàn huyện và các xã, thị trấn</w:t>
      </w:r>
      <w:r w:rsidR="00DD29F6" w:rsidRPr="00DD29F6">
        <w:t>.</w:t>
      </w:r>
    </w:p>
    <w:p w:rsidR="00D266FB" w:rsidRPr="00DD29F6" w:rsidRDefault="00D266FB" w:rsidP="00604756">
      <w:pPr>
        <w:spacing w:before="120"/>
        <w:jc w:val="both"/>
      </w:pPr>
      <w:r w:rsidRPr="00DD29F6">
        <w:tab/>
        <w:t>- Thực hiện xây dựng 01 pano tuyên tr</w:t>
      </w:r>
      <w:r w:rsidR="00DD29F6">
        <w:t>uyền về công tác gia đình.</w:t>
      </w:r>
    </w:p>
    <w:p w:rsidR="000A773A" w:rsidRDefault="000A773A" w:rsidP="003F24C0">
      <w:pPr>
        <w:spacing w:before="120"/>
        <w:ind w:firstLine="720"/>
        <w:jc w:val="both"/>
      </w:pPr>
      <w:r>
        <w:t>- Kiểm tra, giám sát thực hiện Kế hoạch và tổng hợp kết quả thực hiện báo cáo Sở Văn hóa, Thể thao và Du lịch tỉnh; UBND huyện trước ngày 05/7/2021.</w:t>
      </w:r>
    </w:p>
    <w:p w:rsidR="000A773A" w:rsidRPr="005524B6" w:rsidRDefault="000A773A" w:rsidP="003F24C0">
      <w:pPr>
        <w:spacing w:before="120"/>
        <w:ind w:firstLine="720"/>
        <w:jc w:val="both"/>
        <w:rPr>
          <w:b/>
        </w:rPr>
      </w:pPr>
      <w:r w:rsidRPr="005524B6">
        <w:rPr>
          <w:b/>
        </w:rPr>
        <w:t>2. Phòng Lao động, Thương binh và Xã hội</w:t>
      </w:r>
      <w:r w:rsidR="002E5D77">
        <w:rPr>
          <w:b/>
        </w:rPr>
        <w:t xml:space="preserve"> huyện</w:t>
      </w:r>
    </w:p>
    <w:p w:rsidR="00A07176" w:rsidRDefault="001E72EC" w:rsidP="001E72EC">
      <w:pPr>
        <w:spacing w:before="120"/>
        <w:ind w:firstLine="720"/>
        <w:jc w:val="both"/>
      </w:pPr>
      <w:r>
        <w:t>Chủ động phối hợp P</w:t>
      </w:r>
      <w:r w:rsidR="000A773A">
        <w:t xml:space="preserve">hòng Văn hóa và Thông tin </w:t>
      </w:r>
      <w:r>
        <w:t xml:space="preserve">huyện tổ chức </w:t>
      </w:r>
      <w:r w:rsidRPr="001E72EC">
        <w:t xml:space="preserve">Lễ phát động hưởng ứng ngày Gia đình Việt Nam </w:t>
      </w:r>
      <w:r w:rsidRPr="001E72EC">
        <w:rPr>
          <w:i/>
        </w:rPr>
        <w:t>(28/6/2001-28/6/2021)</w:t>
      </w:r>
      <w:r w:rsidRPr="001E72EC">
        <w:t xml:space="preserve"> và Tháng hành động quốc gia về phòng, chống bạo lực gia đình năm 2021</w:t>
      </w:r>
      <w:r>
        <w:t>;</w:t>
      </w:r>
    </w:p>
    <w:p w:rsidR="00770EEB" w:rsidRPr="005524B6" w:rsidRDefault="00770EEB" w:rsidP="003F24C0">
      <w:pPr>
        <w:spacing w:before="120"/>
        <w:ind w:firstLine="720"/>
        <w:jc w:val="both"/>
        <w:rPr>
          <w:b/>
        </w:rPr>
      </w:pPr>
      <w:r w:rsidRPr="005524B6">
        <w:rPr>
          <w:b/>
        </w:rPr>
        <w:t>3. Trung tâm Văn hóa - Thể thao và Truyền thanh - Truyền hình huyện</w:t>
      </w:r>
    </w:p>
    <w:p w:rsidR="00770EEB" w:rsidRDefault="00770EEB" w:rsidP="003F24C0">
      <w:pPr>
        <w:spacing w:before="120"/>
        <w:ind w:firstLine="720"/>
        <w:jc w:val="both"/>
      </w:pPr>
      <w:r>
        <w:t xml:space="preserve">Tổ chức tuyên truyền các chủ trương, đường lối của Đảng, chính sách pháp luật của Nhà nước về ý nghĩa và tầm quan trọng của ngày Gia đình Việt Nam; tuyên truyền chủ đề, mục đích, nội dung, hoạt động của </w:t>
      </w:r>
      <w:r w:rsidRPr="00565E49">
        <w:t>Tháng hành động quốc gia về phòng, chống bạo lực gia đình</w:t>
      </w:r>
      <w:r w:rsidR="001E72EC">
        <w:t xml:space="preserve"> </w:t>
      </w:r>
      <w:r w:rsidR="0081667B">
        <w:t>năm 202</w:t>
      </w:r>
      <w:r w:rsidR="00ED55C1">
        <w:t>1</w:t>
      </w:r>
      <w:r w:rsidR="0081667B">
        <w:t xml:space="preserve"> </w:t>
      </w:r>
      <w:r w:rsidR="00ED55C1">
        <w:t>trên sóng phát tha</w:t>
      </w:r>
      <w:r w:rsidR="001E72EC">
        <w:t>nh và trên các phương tiện thông tin đại chúng.</w:t>
      </w:r>
    </w:p>
    <w:p w:rsidR="008C6A63" w:rsidRPr="005524B6" w:rsidRDefault="008C6A63" w:rsidP="003F24C0">
      <w:pPr>
        <w:spacing w:before="120"/>
        <w:ind w:firstLine="720"/>
        <w:jc w:val="both"/>
        <w:rPr>
          <w:b/>
        </w:rPr>
      </w:pPr>
      <w:r w:rsidRPr="005524B6">
        <w:rPr>
          <w:b/>
        </w:rPr>
        <w:t>4. Phòng Tài chính - Kế hoạch huyện</w:t>
      </w:r>
    </w:p>
    <w:p w:rsidR="008C6A63" w:rsidRDefault="008C6A63" w:rsidP="003F24C0">
      <w:pPr>
        <w:spacing w:before="120"/>
        <w:ind w:firstLine="720"/>
        <w:jc w:val="both"/>
      </w:pPr>
      <w:r>
        <w:t xml:space="preserve">Tham mưu UBND huyện bố trí kinh phí cho </w:t>
      </w:r>
      <w:r w:rsidR="001E72EC">
        <w:t>P</w:t>
      </w:r>
      <w:r>
        <w:t xml:space="preserve">hòng Văn hóa và Thông tin </w:t>
      </w:r>
      <w:r w:rsidR="001E72EC">
        <w:t xml:space="preserve">huyện </w:t>
      </w:r>
      <w:r>
        <w:t>để thực hiện Kế hoạch này.</w:t>
      </w:r>
    </w:p>
    <w:p w:rsidR="00DD29F6" w:rsidRDefault="00DD29F6" w:rsidP="003F24C0">
      <w:pPr>
        <w:spacing w:before="120"/>
        <w:ind w:firstLine="720"/>
        <w:jc w:val="both"/>
        <w:rPr>
          <w:b/>
        </w:rPr>
      </w:pPr>
    </w:p>
    <w:p w:rsidR="00DD29F6" w:rsidRDefault="00DD29F6" w:rsidP="003F24C0">
      <w:pPr>
        <w:spacing w:before="120"/>
        <w:ind w:firstLine="720"/>
        <w:jc w:val="both"/>
        <w:rPr>
          <w:b/>
        </w:rPr>
      </w:pPr>
    </w:p>
    <w:p w:rsidR="00DD15CE" w:rsidRPr="005524B6" w:rsidRDefault="00DD15CE" w:rsidP="003F24C0">
      <w:pPr>
        <w:spacing w:before="120"/>
        <w:ind w:firstLine="720"/>
        <w:jc w:val="both"/>
        <w:rPr>
          <w:b/>
        </w:rPr>
      </w:pPr>
      <w:r w:rsidRPr="005524B6">
        <w:rPr>
          <w:b/>
        </w:rPr>
        <w:lastRenderedPageBreak/>
        <w:t>5. Phòng Nội vụ huyện</w:t>
      </w:r>
    </w:p>
    <w:p w:rsidR="00DD15CE" w:rsidRDefault="00DD15CE" w:rsidP="003F24C0">
      <w:pPr>
        <w:spacing w:before="120"/>
        <w:ind w:firstLine="720"/>
        <w:jc w:val="both"/>
      </w:pPr>
      <w:r>
        <w:t xml:space="preserve">Phối hợp phòng Văn hóa và Thông tin hướng dẫn các thủ tục công tác thi đua khen thưởng; tham mưu UBND huyện tặng </w:t>
      </w:r>
      <w:r w:rsidR="00601B2D">
        <w:t xml:space="preserve">Giấy </w:t>
      </w:r>
      <w:r>
        <w:t>khen cho các tập thể, cá nhân, hộ gia đình tiêu biểu có thành tích xuất sắc trong thực hiện công tác gia đình.</w:t>
      </w:r>
    </w:p>
    <w:p w:rsidR="00601B2D" w:rsidRDefault="00601B2D" w:rsidP="00601B2D">
      <w:pPr>
        <w:spacing w:before="120"/>
        <w:ind w:firstLine="720"/>
        <w:jc w:val="both"/>
        <w:rPr>
          <w:b/>
        </w:rPr>
      </w:pPr>
      <w:r>
        <w:rPr>
          <w:b/>
        </w:rPr>
        <w:t>6. Trung tâm Y tế huyện</w:t>
      </w:r>
    </w:p>
    <w:p w:rsidR="00601B2D" w:rsidRDefault="00601B2D" w:rsidP="00601B2D">
      <w:pPr>
        <w:spacing w:before="120"/>
        <w:ind w:firstLine="720"/>
        <w:jc w:val="both"/>
      </w:pPr>
      <w:r>
        <w:t xml:space="preserve">Bố trí lực lượng, </w:t>
      </w:r>
      <w:r w:rsidR="001E30C4">
        <w:t>phương tiện phòng, chống dịch Co</w:t>
      </w:r>
      <w:r>
        <w:t>vid-19 để hỗ trợ các cơ quan, đơn vị trong suốt thời gian diễn ra các hoạt động nhân kỷ niệm 20 năm Ngày gia đình Việt Nam.</w:t>
      </w:r>
    </w:p>
    <w:p w:rsidR="00601B2D" w:rsidRPr="00601B2D" w:rsidRDefault="00601B2D" w:rsidP="00601B2D">
      <w:pPr>
        <w:spacing w:before="120"/>
        <w:ind w:firstLine="720"/>
        <w:jc w:val="both"/>
        <w:rPr>
          <w:b/>
        </w:rPr>
      </w:pPr>
      <w:r w:rsidRPr="00601B2D">
        <w:rPr>
          <w:b/>
        </w:rPr>
        <w:t>7. Công an huyện Sông Hinh</w:t>
      </w:r>
    </w:p>
    <w:p w:rsidR="00601B2D" w:rsidRPr="00601B2D" w:rsidRDefault="00601B2D" w:rsidP="00EF55EA">
      <w:pPr>
        <w:spacing w:before="120"/>
        <w:ind w:firstLine="720"/>
        <w:jc w:val="both"/>
      </w:pPr>
      <w:r>
        <w:t>Theo chức n</w:t>
      </w:r>
      <w:r w:rsidR="001E30C4">
        <w:t>ăng, nhiệm vụ có trách nhiệm chỉ</w:t>
      </w:r>
      <w:r>
        <w:t xml:space="preserve"> đạo các lượng phối hợp với </w:t>
      </w:r>
      <w:r w:rsidR="00EF55EA">
        <w:t xml:space="preserve">Phòng Văn hoá và Thông tin huyện, </w:t>
      </w:r>
      <w:r>
        <w:t>các cơ quan, đơn vị trong việc tổ chức</w:t>
      </w:r>
      <w:r w:rsidR="00EF55EA">
        <w:t xml:space="preserve"> các hoạt động nhân kỷ niệm 20 năm Ngày gia đình Việt Nam.</w:t>
      </w:r>
    </w:p>
    <w:p w:rsidR="00770EEB" w:rsidRPr="005524B6" w:rsidRDefault="00EF55EA" w:rsidP="00601B2D">
      <w:pPr>
        <w:spacing w:before="120"/>
        <w:ind w:firstLine="720"/>
        <w:jc w:val="both"/>
        <w:rPr>
          <w:b/>
        </w:rPr>
      </w:pPr>
      <w:r>
        <w:rPr>
          <w:b/>
        </w:rPr>
        <w:t>8</w:t>
      </w:r>
      <w:r w:rsidR="00601B2D">
        <w:rPr>
          <w:b/>
        </w:rPr>
        <w:t>. Đề nghị Hội Liên hiệp P</w:t>
      </w:r>
      <w:r w:rsidR="00770EEB" w:rsidRPr="005524B6">
        <w:rPr>
          <w:b/>
        </w:rPr>
        <w:t>hụ nữ</w:t>
      </w:r>
      <w:r w:rsidR="00601B2D">
        <w:rPr>
          <w:b/>
        </w:rPr>
        <w:t>,</w:t>
      </w:r>
      <w:r w:rsidR="00770EEB" w:rsidRPr="005524B6">
        <w:rPr>
          <w:b/>
        </w:rPr>
        <w:t xml:space="preserve"> </w:t>
      </w:r>
      <w:r w:rsidR="00601B2D">
        <w:rPr>
          <w:b/>
        </w:rPr>
        <w:t>LĐLĐ huyện và Huyện Đoàn</w:t>
      </w:r>
    </w:p>
    <w:p w:rsidR="00601B2D" w:rsidRDefault="00601B2D" w:rsidP="00601B2D">
      <w:pPr>
        <w:spacing w:before="120"/>
        <w:ind w:firstLine="720"/>
        <w:jc w:val="both"/>
      </w:pPr>
      <w:r>
        <w:t xml:space="preserve">- Chủ động tổ chức triển khai trong hệ thống Hội LHPN, các cơ </w:t>
      </w:r>
      <w:r w:rsidR="00F80B32">
        <w:t xml:space="preserve">sở Đoàn và các công đoàn cơ sở </w:t>
      </w:r>
      <w:r>
        <w:t>trực thuộc vận động đoàn viên, hội viên, thanh niên t</w:t>
      </w:r>
      <w:r w:rsidR="00770EEB">
        <w:t xml:space="preserve">ích cực tham gia hưởng ứng các hoạt động </w:t>
      </w:r>
      <w:r>
        <w:t xml:space="preserve">hưởng ứng </w:t>
      </w:r>
      <w:r w:rsidR="00770EEB">
        <w:t xml:space="preserve">Ngày Gia đình Việt Nam </w:t>
      </w:r>
      <w:r>
        <w:t xml:space="preserve">28/6 </w:t>
      </w:r>
      <w:r w:rsidR="00770EEB">
        <w:t>và Tháng hành động</w:t>
      </w:r>
      <w:r>
        <w:t xml:space="preserve"> quốc gia về Phòng, chống bạo lực gia đình năm 2021 và Cuộc thi </w:t>
      </w:r>
      <w:r w:rsidRPr="00AD0CEC">
        <w:rPr>
          <w:i/>
        </w:rPr>
        <w:t>“Tìm hiểu kiến thức pháp luật về gia đình và phòng, chống bạo lực gia đình”</w:t>
      </w:r>
      <w:r>
        <w:t>;</w:t>
      </w:r>
    </w:p>
    <w:p w:rsidR="00601B2D" w:rsidRDefault="00601B2D" w:rsidP="00601B2D">
      <w:pPr>
        <w:spacing w:before="120"/>
        <w:ind w:firstLine="720"/>
        <w:jc w:val="both"/>
      </w:pPr>
      <w:r>
        <w:t>-</w:t>
      </w:r>
      <w:r w:rsidR="00770EEB">
        <w:t xml:space="preserve"> </w:t>
      </w:r>
      <w:r>
        <w:t>Tăng cường các hoạt động truyền</w:t>
      </w:r>
      <w:r w:rsidR="00F80B32">
        <w:t xml:space="preserve"> thông tổ chức sinh hoạt câu lạc</w:t>
      </w:r>
      <w:r>
        <w:t xml:space="preserve"> bộ, sinh hoạt đoàn thể </w:t>
      </w:r>
      <w:r w:rsidR="00770EEB">
        <w:t>tuyên t</w:t>
      </w:r>
      <w:r w:rsidR="00F80B32">
        <w:t>r</w:t>
      </w:r>
      <w:r w:rsidR="00770EEB">
        <w:t>uyền</w:t>
      </w:r>
      <w:r w:rsidR="00213C54">
        <w:t>, giáo dục về phòng, chống bạo lực gia đình và vấn đề bình đẳ</w:t>
      </w:r>
      <w:r>
        <w:t>ng giới trong gia đình hiện nay.</w:t>
      </w:r>
    </w:p>
    <w:p w:rsidR="008C6A63" w:rsidRPr="00EF55EA" w:rsidRDefault="00DD15CE" w:rsidP="00EF55EA">
      <w:pPr>
        <w:spacing w:before="120"/>
        <w:ind w:firstLine="720"/>
        <w:jc w:val="both"/>
      </w:pPr>
      <w:r w:rsidRPr="005524B6">
        <w:rPr>
          <w:b/>
        </w:rPr>
        <w:t>9</w:t>
      </w:r>
      <w:r w:rsidR="008A2B64" w:rsidRPr="005524B6">
        <w:rPr>
          <w:b/>
        </w:rPr>
        <w:t>. UBND các xã, thị trấn</w:t>
      </w:r>
    </w:p>
    <w:p w:rsidR="008A2B64" w:rsidRDefault="008A2B64" w:rsidP="003F24C0">
      <w:pPr>
        <w:spacing w:before="120"/>
        <w:ind w:firstLine="720"/>
        <w:jc w:val="both"/>
      </w:pPr>
      <w:r>
        <w:t xml:space="preserve">- Xây dựng Kế hoạch triển khai, tổ chức thực hiện các hoạt động Kỷ niệm 20 năm Ngày Gia đình Việt Nam </w:t>
      </w:r>
      <w:r w:rsidRPr="001940B4">
        <w:rPr>
          <w:i/>
        </w:rPr>
        <w:t>(28/6/2001-28/6/2021)</w:t>
      </w:r>
      <w:r w:rsidRPr="001940B4">
        <w:t>.</w:t>
      </w:r>
    </w:p>
    <w:p w:rsidR="008A2B64" w:rsidRDefault="008A2B64" w:rsidP="003F24C0">
      <w:pPr>
        <w:spacing w:before="120"/>
        <w:ind w:firstLine="720"/>
        <w:jc w:val="both"/>
      </w:pPr>
      <w:r>
        <w:t>- Tổ chức hoạt động tuyê</w:t>
      </w:r>
      <w:r w:rsidR="005E269A">
        <w:t xml:space="preserve">n truyền, </w:t>
      </w:r>
      <w:r>
        <w:t xml:space="preserve">vận động người dân về ý nghĩa và tầm quan trọng của ngày gia đình Việt Nam, về xây dựng gia đình ấm no hạnh phúc; tuyên dương và nhân rộng những mô hình phòng chống bạo lực gia đình có hiệu quả tại địa phương; Tăng cường các hoạt động tuyên truyền Ngày Gia đình Việt Nam, </w:t>
      </w:r>
      <w:r w:rsidRPr="00565E49">
        <w:t>Tháng hành động quốc gia về phòng, chống bạo lực gia đình</w:t>
      </w:r>
      <w:r>
        <w:t xml:space="preserve"> trên hệ thống Đài truyền thanh của xã.</w:t>
      </w:r>
    </w:p>
    <w:p w:rsidR="008A2B64" w:rsidRDefault="008A2B64" w:rsidP="003F24C0">
      <w:pPr>
        <w:spacing w:before="120"/>
        <w:ind w:firstLine="720"/>
        <w:jc w:val="both"/>
      </w:pPr>
      <w:r>
        <w:t xml:space="preserve">- </w:t>
      </w:r>
      <w:r w:rsidR="00607366">
        <w:t>Tăng cường công tác phòng ngừa bạo lực xảy ra tại gia đình và cộn</w:t>
      </w:r>
      <w:r w:rsidR="00AF7178">
        <w:t>g đồng, bạo hành đối với phụ nữ</w:t>
      </w:r>
      <w:r w:rsidR="00607366">
        <w:t xml:space="preserve"> và trẻ em; ngăn chặn kịp thời, xử lý nghiêm các hành vi bạo lực, bạo hành giới theo quy định pháp luật.</w:t>
      </w:r>
    </w:p>
    <w:p w:rsidR="00607366" w:rsidRDefault="00607366" w:rsidP="003F24C0">
      <w:pPr>
        <w:spacing w:before="120"/>
        <w:ind w:firstLine="720"/>
        <w:jc w:val="both"/>
      </w:pPr>
      <w:r>
        <w:t>- Bố trí nguồn lực, nguồn kinh phí để triển khai thực hiện tốt các hoạt động tại địa phương.</w:t>
      </w:r>
    </w:p>
    <w:p w:rsidR="00DD29F6" w:rsidRDefault="00DD29F6" w:rsidP="003F24C0">
      <w:pPr>
        <w:spacing w:before="120"/>
        <w:ind w:firstLine="720"/>
        <w:jc w:val="both"/>
      </w:pPr>
    </w:p>
    <w:p w:rsidR="00DD29F6" w:rsidRDefault="00DD29F6" w:rsidP="003F24C0">
      <w:pPr>
        <w:spacing w:before="120"/>
        <w:ind w:firstLine="720"/>
        <w:jc w:val="both"/>
      </w:pPr>
    </w:p>
    <w:p w:rsidR="00DD29F6" w:rsidRDefault="00DD29F6" w:rsidP="003F24C0">
      <w:pPr>
        <w:spacing w:before="120"/>
        <w:ind w:firstLine="720"/>
        <w:jc w:val="both"/>
      </w:pPr>
    </w:p>
    <w:p w:rsidR="00DD29F6" w:rsidRPr="005524B6" w:rsidRDefault="00DD29F6" w:rsidP="00DD29F6">
      <w:pPr>
        <w:spacing w:before="120"/>
        <w:ind w:firstLine="720"/>
        <w:jc w:val="both"/>
        <w:rPr>
          <w:b/>
        </w:rPr>
      </w:pPr>
      <w:r>
        <w:rPr>
          <w:b/>
        </w:rPr>
        <w:lastRenderedPageBreak/>
        <w:t>I</w:t>
      </w:r>
      <w:r w:rsidRPr="005524B6">
        <w:rPr>
          <w:b/>
        </w:rPr>
        <w:t>V. KINH PHÍ THỰC HIỆN</w:t>
      </w:r>
    </w:p>
    <w:p w:rsidR="00DD29F6" w:rsidRDefault="00DD29F6" w:rsidP="00DD29F6">
      <w:pPr>
        <w:spacing w:before="120"/>
        <w:ind w:firstLine="720"/>
        <w:jc w:val="both"/>
      </w:pPr>
      <w:r>
        <w:t>1. Các hoạt động cấp huyện sử dụng từ nguồn kinh phí Công tác gia đình và phong trào toàn dân đoàn kết xây dựng đời sống văn hóa năm 2021 và kinh phí xin bổ sung từ ngân sách huyện.</w:t>
      </w:r>
    </w:p>
    <w:p w:rsidR="00DD29F6" w:rsidRDefault="00DD29F6" w:rsidP="00DD29F6">
      <w:pPr>
        <w:spacing w:before="120"/>
        <w:ind w:firstLine="720"/>
        <w:jc w:val="both"/>
      </w:pPr>
      <w:r>
        <w:t>2 Kinh phí tổ chức các hoạt động cấp xã, thị trấn do địa phương cân đối.</w:t>
      </w:r>
    </w:p>
    <w:p w:rsidR="00607366" w:rsidRPr="005524B6" w:rsidRDefault="00607366" w:rsidP="00DD29F6">
      <w:pPr>
        <w:spacing w:before="120"/>
        <w:ind w:firstLine="720"/>
        <w:jc w:val="both"/>
        <w:rPr>
          <w:b/>
        </w:rPr>
      </w:pPr>
      <w:r w:rsidRPr="005524B6">
        <w:rPr>
          <w:b/>
        </w:rPr>
        <w:t>V. CÔNG TÁC THÔNG TIN BÁO CÁO</w:t>
      </w:r>
    </w:p>
    <w:p w:rsidR="00607366" w:rsidRDefault="00607366" w:rsidP="003F24C0">
      <w:pPr>
        <w:spacing w:before="120"/>
        <w:jc w:val="both"/>
      </w:pPr>
      <w:r>
        <w:tab/>
        <w:t>Báo cáo kết quả triển khai thực hiện Kế hoạch</w:t>
      </w:r>
      <w:r w:rsidR="007749F9">
        <w:t xml:space="preserve"> này</w:t>
      </w:r>
      <w:r>
        <w:t xml:space="preserve"> </w:t>
      </w:r>
      <w:r w:rsidR="00EF55EA">
        <w:t xml:space="preserve">về </w:t>
      </w:r>
      <w:r>
        <w:t xml:space="preserve">UBND huyện </w:t>
      </w:r>
      <w:r w:rsidRPr="00EF55EA">
        <w:t>(qua phòng Văn hóa và Thông tin</w:t>
      </w:r>
      <w:r w:rsidR="00EF55EA" w:rsidRPr="00EF55EA">
        <w:t xml:space="preserve"> huyện</w:t>
      </w:r>
      <w:r w:rsidRPr="00EF55EA">
        <w:t>)</w:t>
      </w:r>
      <w:r>
        <w:t xml:space="preserve"> </w:t>
      </w:r>
      <w:r w:rsidR="00EF55EA">
        <w:t>theo địa chỉ</w:t>
      </w:r>
      <w:r w:rsidR="00EF55EA">
        <w:rPr>
          <w:rFonts w:eastAsia="Calibri"/>
        </w:rPr>
        <w:t xml:space="preserve">: </w:t>
      </w:r>
      <w:hyperlink r:id="rId8" w:history="1">
        <w:r w:rsidR="00EF55EA" w:rsidRPr="00E24C8D">
          <w:rPr>
            <w:rStyle w:val="Hyperlink"/>
            <w:rFonts w:eastAsia="Calibri"/>
          </w:rPr>
          <w:t>pvhtt.songhinh@phuyen.gov.vn</w:t>
        </w:r>
      </w:hyperlink>
      <w:r w:rsidR="00EF55EA">
        <w:rPr>
          <w:rFonts w:eastAsia="Calibri"/>
        </w:rPr>
        <w:t xml:space="preserve"> trước ngày 01/7/2021 kèm file</w:t>
      </w:r>
      <w:r w:rsidR="00EF55EA">
        <w:t xml:space="preserve"> </w:t>
      </w:r>
      <w:r>
        <w:t xml:space="preserve">để tổng hợp báo cáo </w:t>
      </w:r>
      <w:r w:rsidR="00EF55EA">
        <w:t>UBND tỉnh Phú Yên</w:t>
      </w:r>
      <w:r>
        <w:t xml:space="preserve"> theo quy định.</w:t>
      </w:r>
    </w:p>
    <w:p w:rsidR="00DD15CE" w:rsidRDefault="004622B5" w:rsidP="003F24C0">
      <w:pPr>
        <w:spacing w:before="120"/>
        <w:ind w:firstLine="720"/>
        <w:jc w:val="both"/>
      </w:pPr>
      <w:r>
        <w:t>Trên đây là</w:t>
      </w:r>
      <w:r w:rsidR="00DD15CE" w:rsidRPr="00DD15CE">
        <w:t xml:space="preserve"> Kế hoạch Tổ chức các hoạt động Kỷ niệm 20 năm Ngày Gia đình Việt Nam </w:t>
      </w:r>
      <w:r w:rsidR="00DD15CE" w:rsidRPr="004622B5">
        <w:rPr>
          <w:i/>
        </w:rPr>
        <w:t>(28/6/2001-28/6/2021)</w:t>
      </w:r>
      <w:r w:rsidR="00DD15CE" w:rsidRPr="00DD15CE">
        <w:t>. Đề nghị các cơ quan, ban, ngành, đoàn thể và UBND các xã, thị trấn triển khai thực hiện ./.</w:t>
      </w:r>
    </w:p>
    <w:p w:rsidR="00B71B4F" w:rsidRDefault="00B71B4F" w:rsidP="00DD15CE">
      <w:pPr>
        <w:jc w:val="both"/>
      </w:pPr>
    </w:p>
    <w:tbl>
      <w:tblPr>
        <w:tblW w:w="9464" w:type="dxa"/>
        <w:tblLook w:val="01E0" w:firstRow="1" w:lastRow="1" w:firstColumn="1" w:lastColumn="1" w:noHBand="0" w:noVBand="0"/>
      </w:tblPr>
      <w:tblGrid>
        <w:gridCol w:w="5495"/>
        <w:gridCol w:w="3969"/>
      </w:tblGrid>
      <w:tr w:rsidR="00627205" w:rsidRPr="00213238" w:rsidTr="009663B3">
        <w:tc>
          <w:tcPr>
            <w:tcW w:w="5495" w:type="dxa"/>
            <w:shd w:val="clear" w:color="auto" w:fill="auto"/>
          </w:tcPr>
          <w:p w:rsidR="00627205" w:rsidRPr="00EF55EA" w:rsidRDefault="00627205" w:rsidP="00907022">
            <w:pPr>
              <w:rPr>
                <w:b/>
                <w:i/>
                <w:sz w:val="24"/>
              </w:rPr>
            </w:pPr>
            <w:r w:rsidRPr="00EF55EA">
              <w:rPr>
                <w:b/>
                <w:i/>
                <w:sz w:val="24"/>
              </w:rPr>
              <w:t>Nơi nhận:</w:t>
            </w:r>
          </w:p>
          <w:p w:rsidR="00627205" w:rsidRPr="00870B4F" w:rsidRDefault="00627205" w:rsidP="00907022">
            <w:pPr>
              <w:rPr>
                <w:sz w:val="22"/>
                <w:szCs w:val="22"/>
              </w:rPr>
            </w:pPr>
            <w:r w:rsidRPr="00870B4F">
              <w:rPr>
                <w:sz w:val="22"/>
                <w:szCs w:val="22"/>
              </w:rPr>
              <w:t>- Sở VHTT&amp;DL tỉnh</w:t>
            </w:r>
            <w:r w:rsidR="00EF55EA" w:rsidRPr="00870B4F">
              <w:rPr>
                <w:sz w:val="22"/>
                <w:szCs w:val="22"/>
              </w:rPr>
              <w:t>;</w:t>
            </w:r>
          </w:p>
          <w:p w:rsidR="00EF55EA" w:rsidRPr="00870B4F" w:rsidRDefault="00EF55EA" w:rsidP="00907022">
            <w:pPr>
              <w:rPr>
                <w:sz w:val="22"/>
                <w:szCs w:val="22"/>
              </w:rPr>
            </w:pPr>
            <w:r w:rsidRPr="00870B4F">
              <w:rPr>
                <w:sz w:val="22"/>
                <w:szCs w:val="22"/>
              </w:rPr>
              <w:t>- Thường trực Huyện uỷ, HĐND huyện;</w:t>
            </w:r>
          </w:p>
          <w:p w:rsidR="00B71B4F" w:rsidRPr="00870B4F" w:rsidRDefault="00627205" w:rsidP="00907022">
            <w:pPr>
              <w:rPr>
                <w:sz w:val="22"/>
                <w:szCs w:val="22"/>
              </w:rPr>
            </w:pPr>
            <w:r w:rsidRPr="00870B4F">
              <w:rPr>
                <w:sz w:val="22"/>
                <w:szCs w:val="22"/>
              </w:rPr>
              <w:t>- Đ/c PCT.UBND huyện;</w:t>
            </w:r>
          </w:p>
          <w:p w:rsidR="00627205" w:rsidRPr="00870B4F" w:rsidRDefault="00627205" w:rsidP="00907022">
            <w:pPr>
              <w:rPr>
                <w:sz w:val="22"/>
                <w:szCs w:val="22"/>
              </w:rPr>
            </w:pPr>
            <w:r w:rsidRPr="00870B4F">
              <w:rPr>
                <w:sz w:val="22"/>
                <w:szCs w:val="22"/>
              </w:rPr>
              <w:t>- Các cơ quan, ban, ngành liên quan;</w:t>
            </w:r>
          </w:p>
          <w:p w:rsidR="00627205" w:rsidRPr="00870B4F" w:rsidRDefault="00627205" w:rsidP="00907022">
            <w:pPr>
              <w:rPr>
                <w:sz w:val="22"/>
                <w:szCs w:val="22"/>
              </w:rPr>
            </w:pPr>
            <w:r w:rsidRPr="00870B4F">
              <w:rPr>
                <w:sz w:val="22"/>
                <w:szCs w:val="22"/>
              </w:rPr>
              <w:t xml:space="preserve">- Mặt trận </w:t>
            </w:r>
            <w:r w:rsidR="009663B3" w:rsidRPr="00870B4F">
              <w:rPr>
                <w:sz w:val="22"/>
                <w:szCs w:val="22"/>
              </w:rPr>
              <w:t xml:space="preserve">Tổ quốc </w:t>
            </w:r>
            <w:r w:rsidRPr="00870B4F">
              <w:rPr>
                <w:sz w:val="22"/>
                <w:szCs w:val="22"/>
              </w:rPr>
              <w:t>và các đoàn thể huyện;</w:t>
            </w:r>
          </w:p>
          <w:p w:rsidR="00B71B4F" w:rsidRPr="00870B4F" w:rsidRDefault="009663B3" w:rsidP="00907022">
            <w:pPr>
              <w:rPr>
                <w:sz w:val="22"/>
                <w:szCs w:val="22"/>
              </w:rPr>
            </w:pPr>
            <w:r w:rsidRPr="00870B4F">
              <w:rPr>
                <w:sz w:val="22"/>
                <w:szCs w:val="22"/>
              </w:rPr>
              <w:t>- Văn phòng</w:t>
            </w:r>
            <w:r w:rsidR="00B71B4F" w:rsidRPr="00870B4F">
              <w:rPr>
                <w:sz w:val="22"/>
                <w:szCs w:val="22"/>
              </w:rPr>
              <w:t xml:space="preserve"> HĐND-UBND huyện;</w:t>
            </w:r>
          </w:p>
          <w:p w:rsidR="00B71B4F" w:rsidRPr="00870B4F" w:rsidRDefault="00B71B4F" w:rsidP="00907022">
            <w:pPr>
              <w:rPr>
                <w:sz w:val="22"/>
                <w:szCs w:val="22"/>
              </w:rPr>
            </w:pPr>
            <w:r w:rsidRPr="00870B4F">
              <w:rPr>
                <w:sz w:val="22"/>
                <w:szCs w:val="22"/>
              </w:rPr>
              <w:t xml:space="preserve">- </w:t>
            </w:r>
            <w:r w:rsidR="00EF55EA" w:rsidRPr="00870B4F">
              <w:rPr>
                <w:sz w:val="22"/>
                <w:szCs w:val="22"/>
              </w:rPr>
              <w:t>T</w:t>
            </w:r>
            <w:r w:rsidRPr="00870B4F">
              <w:rPr>
                <w:sz w:val="22"/>
                <w:szCs w:val="22"/>
              </w:rPr>
              <w:t>hành viên BCĐ. PTTDĐKXDĐSVH huyện;</w:t>
            </w:r>
          </w:p>
          <w:p w:rsidR="00627205" w:rsidRPr="00870B4F" w:rsidRDefault="00627205" w:rsidP="00907022">
            <w:pPr>
              <w:rPr>
                <w:sz w:val="22"/>
                <w:szCs w:val="22"/>
              </w:rPr>
            </w:pPr>
            <w:r w:rsidRPr="00870B4F">
              <w:rPr>
                <w:sz w:val="22"/>
                <w:szCs w:val="22"/>
              </w:rPr>
              <w:t>- UBND các xã, thị trấn;</w:t>
            </w:r>
          </w:p>
          <w:p w:rsidR="00EF55EA" w:rsidRPr="00870B4F" w:rsidRDefault="00EF55EA" w:rsidP="00907022">
            <w:pPr>
              <w:rPr>
                <w:sz w:val="22"/>
                <w:szCs w:val="22"/>
              </w:rPr>
            </w:pPr>
            <w:r w:rsidRPr="00870B4F">
              <w:rPr>
                <w:sz w:val="22"/>
                <w:szCs w:val="22"/>
              </w:rPr>
              <w:t>- Cổng TTĐT huyện;</w:t>
            </w:r>
          </w:p>
          <w:p w:rsidR="00627205" w:rsidRPr="00870B4F" w:rsidRDefault="00627205" w:rsidP="00907022">
            <w:pPr>
              <w:rPr>
                <w:sz w:val="22"/>
                <w:szCs w:val="22"/>
                <w:lang w:val="vi-VN"/>
              </w:rPr>
            </w:pPr>
            <w:r w:rsidRPr="00870B4F">
              <w:rPr>
                <w:sz w:val="22"/>
                <w:szCs w:val="22"/>
              </w:rPr>
              <w:t>- Lưu VT.</w:t>
            </w:r>
          </w:p>
          <w:p w:rsidR="00627205" w:rsidRPr="00B71B4F" w:rsidRDefault="00627205" w:rsidP="00907022">
            <w:pPr>
              <w:rPr>
                <w:sz w:val="24"/>
                <w:lang w:val="vi-VN"/>
              </w:rPr>
            </w:pPr>
          </w:p>
        </w:tc>
        <w:tc>
          <w:tcPr>
            <w:tcW w:w="3969" w:type="dxa"/>
            <w:shd w:val="clear" w:color="auto" w:fill="auto"/>
          </w:tcPr>
          <w:p w:rsidR="00B71B4F" w:rsidRDefault="00B71B4F" w:rsidP="00EF55EA">
            <w:pPr>
              <w:jc w:val="center"/>
              <w:outlineLvl w:val="0"/>
            </w:pPr>
            <w:r w:rsidRPr="00054561">
              <w:rPr>
                <w:b/>
              </w:rPr>
              <w:t>KT</w:t>
            </w:r>
            <w:r>
              <w:rPr>
                <w:b/>
              </w:rPr>
              <w:t>.</w:t>
            </w:r>
            <w:r w:rsidRPr="00054561">
              <w:rPr>
                <w:b/>
              </w:rPr>
              <w:t xml:space="preserve"> </w:t>
            </w:r>
            <w:r>
              <w:rPr>
                <w:b/>
              </w:rPr>
              <w:t>CHỦ TỊCH</w:t>
            </w:r>
          </w:p>
          <w:p w:rsidR="00627205" w:rsidRPr="00213238" w:rsidRDefault="00B71B4F" w:rsidP="00EF55EA">
            <w:pPr>
              <w:jc w:val="center"/>
              <w:rPr>
                <w:b/>
              </w:rPr>
            </w:pPr>
            <w:r w:rsidRPr="00A602AD">
              <w:rPr>
                <w:b/>
              </w:rPr>
              <w:t xml:space="preserve">PHÓ </w:t>
            </w:r>
            <w:r>
              <w:rPr>
                <w:b/>
              </w:rPr>
              <w:t>CHỦ TỊCH</w:t>
            </w:r>
          </w:p>
          <w:p w:rsidR="00627205" w:rsidRPr="00213238" w:rsidRDefault="00627205" w:rsidP="00EF55EA">
            <w:pPr>
              <w:jc w:val="center"/>
              <w:rPr>
                <w:b/>
              </w:rPr>
            </w:pPr>
          </w:p>
          <w:p w:rsidR="00627205" w:rsidRPr="00213238" w:rsidRDefault="00627205" w:rsidP="00EF55EA">
            <w:pPr>
              <w:jc w:val="center"/>
            </w:pPr>
          </w:p>
          <w:p w:rsidR="00627205" w:rsidRPr="00213238" w:rsidRDefault="00627205" w:rsidP="00EF55EA">
            <w:pPr>
              <w:jc w:val="center"/>
              <w:rPr>
                <w:b/>
              </w:rPr>
            </w:pPr>
          </w:p>
          <w:p w:rsidR="00627205" w:rsidRPr="00213238" w:rsidRDefault="00627205" w:rsidP="00EF55EA">
            <w:pPr>
              <w:jc w:val="center"/>
              <w:rPr>
                <w:b/>
              </w:rPr>
            </w:pPr>
          </w:p>
          <w:p w:rsidR="00627205" w:rsidRDefault="00627205" w:rsidP="00EF55EA">
            <w:pPr>
              <w:jc w:val="center"/>
              <w:rPr>
                <w:b/>
              </w:rPr>
            </w:pPr>
          </w:p>
          <w:p w:rsidR="00627205" w:rsidRDefault="00627205" w:rsidP="00EF55EA">
            <w:pPr>
              <w:jc w:val="center"/>
              <w:rPr>
                <w:b/>
              </w:rPr>
            </w:pPr>
          </w:p>
          <w:p w:rsidR="00627205" w:rsidRPr="00213238" w:rsidRDefault="00B71B4F" w:rsidP="00DD29F6">
            <w:pPr>
              <w:jc w:val="center"/>
              <w:rPr>
                <w:b/>
              </w:rPr>
            </w:pPr>
            <w:r>
              <w:rPr>
                <w:b/>
              </w:rPr>
              <w:t>Ksor Y Phun</w:t>
            </w:r>
          </w:p>
        </w:tc>
      </w:tr>
    </w:tbl>
    <w:tbl>
      <w:tblPr>
        <w:tblStyle w:val="TableGrid"/>
        <w:tblW w:w="1009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915"/>
        <w:gridCol w:w="6183"/>
      </w:tblGrid>
      <w:tr w:rsidR="003018C0" w:rsidRPr="005974C2" w:rsidTr="00FE1B93">
        <w:trPr>
          <w:jc w:val="center"/>
        </w:trPr>
        <w:tc>
          <w:tcPr>
            <w:tcW w:w="3915" w:type="dxa"/>
          </w:tcPr>
          <w:p w:rsidR="003018C0" w:rsidRDefault="003018C0" w:rsidP="00FE1B93"/>
        </w:tc>
        <w:tc>
          <w:tcPr>
            <w:tcW w:w="6183" w:type="dxa"/>
          </w:tcPr>
          <w:p w:rsidR="003018C0" w:rsidRPr="005974C2" w:rsidRDefault="003018C0" w:rsidP="00FE1B93">
            <w:pPr>
              <w:rPr>
                <w:i/>
              </w:rPr>
            </w:pPr>
          </w:p>
        </w:tc>
      </w:tr>
    </w:tbl>
    <w:p w:rsidR="003018C0" w:rsidRDefault="00A212DA" w:rsidP="00A212DA">
      <w:pPr>
        <w:ind w:firstLine="720"/>
        <w:rPr>
          <w:b/>
          <w:sz w:val="30"/>
        </w:rPr>
      </w:pPr>
      <w:r>
        <w:rPr>
          <w:b/>
          <w:sz w:val="30"/>
        </w:rPr>
        <w:t xml:space="preserve">                </w:t>
      </w:r>
    </w:p>
    <w:p w:rsidR="006E7CCD" w:rsidRDefault="000711C2" w:rsidP="00A212DA">
      <w:pPr>
        <w:ind w:firstLine="720"/>
        <w:rPr>
          <w:b/>
          <w:sz w:val="30"/>
        </w:rPr>
      </w:pPr>
      <w:r>
        <w:rPr>
          <w:b/>
          <w:sz w:val="30"/>
        </w:rPr>
        <w:t xml:space="preserve"> </w:t>
      </w:r>
    </w:p>
    <w:p w:rsidR="008308A4" w:rsidRDefault="008308A4"/>
    <w:sectPr w:rsidR="008308A4" w:rsidSect="00615923">
      <w:headerReference w:type="default" r:id="rId9"/>
      <w:footerReference w:type="default" r:id="rId10"/>
      <w:pgSz w:w="11907" w:h="16840" w:code="9"/>
      <w:pgMar w:top="1134" w:right="851" w:bottom="851" w:left="1701" w:header="720"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578" w:rsidRDefault="00197578" w:rsidP="00F54B4F">
      <w:r>
        <w:separator/>
      </w:r>
    </w:p>
  </w:endnote>
  <w:endnote w:type="continuationSeparator" w:id="0">
    <w:p w:rsidR="00197578" w:rsidRDefault="00197578" w:rsidP="00F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4F" w:rsidRDefault="00F54B4F">
    <w:pPr>
      <w:pStyle w:val="Footer"/>
    </w:pPr>
  </w:p>
  <w:p w:rsidR="00F54B4F" w:rsidRDefault="00F54B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578" w:rsidRDefault="00197578" w:rsidP="00F54B4F">
      <w:r>
        <w:separator/>
      </w:r>
    </w:p>
  </w:footnote>
  <w:footnote w:type="continuationSeparator" w:id="0">
    <w:p w:rsidR="00197578" w:rsidRDefault="00197578" w:rsidP="00F54B4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9685961"/>
      <w:docPartObj>
        <w:docPartGallery w:val="Page Numbers (Top of Page)"/>
        <w:docPartUnique/>
      </w:docPartObj>
    </w:sdtPr>
    <w:sdtEndPr>
      <w:rPr>
        <w:noProof/>
      </w:rPr>
    </w:sdtEndPr>
    <w:sdtContent>
      <w:p w:rsidR="00F54B4F" w:rsidRDefault="00F54B4F">
        <w:pPr>
          <w:pStyle w:val="Header"/>
          <w:jc w:val="center"/>
        </w:pPr>
        <w:r>
          <w:fldChar w:fldCharType="begin"/>
        </w:r>
        <w:r>
          <w:instrText xml:space="preserve"> PAGE   \* MERGEFORMAT </w:instrText>
        </w:r>
        <w:r>
          <w:fldChar w:fldCharType="separate"/>
        </w:r>
        <w:r w:rsidR="00AF1B5E">
          <w:rPr>
            <w:noProof/>
          </w:rPr>
          <w:t>2</w:t>
        </w:r>
        <w:r>
          <w:rPr>
            <w:noProof/>
          </w:rPr>
          <w:fldChar w:fldCharType="end"/>
        </w:r>
      </w:p>
    </w:sdtContent>
  </w:sdt>
  <w:p w:rsidR="00F54B4F" w:rsidRDefault="00F54B4F">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76A8B"/>
    <w:multiLevelType w:val="hybridMultilevel"/>
    <w:tmpl w:val="738E6D3E"/>
    <w:lvl w:ilvl="0" w:tplc="1CC4F4D0">
      <w:start w:val="2"/>
      <w:numFmt w:val="bullet"/>
      <w:lvlText w:val="-"/>
      <w:lvlJc w:val="left"/>
      <w:pPr>
        <w:ind w:left="1515" w:hanging="360"/>
      </w:pPr>
      <w:rPr>
        <w:rFonts w:ascii="Times New Roman" w:eastAsia="Times New Roman" w:hAnsi="Times New Roman" w:cs="Times New Roman"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1" w15:restartNumberingAfterBreak="0">
    <w:nsid w:val="27A402B3"/>
    <w:multiLevelType w:val="hybridMultilevel"/>
    <w:tmpl w:val="3DB6D27E"/>
    <w:lvl w:ilvl="0" w:tplc="98A6C3E2">
      <w:start w:val="1"/>
      <w:numFmt w:val="decimal"/>
      <w:lvlText w:val="%1."/>
      <w:lvlJc w:val="left"/>
      <w:pPr>
        <w:ind w:left="1155" w:hanging="360"/>
      </w:pPr>
      <w:rPr>
        <w:rFonts w:hint="default"/>
      </w:rPr>
    </w:lvl>
    <w:lvl w:ilvl="1" w:tplc="04090019" w:tentative="1">
      <w:start w:val="1"/>
      <w:numFmt w:val="lowerLetter"/>
      <w:lvlText w:val="%2."/>
      <w:lvlJc w:val="left"/>
      <w:pPr>
        <w:ind w:left="1875" w:hanging="360"/>
      </w:pPr>
    </w:lvl>
    <w:lvl w:ilvl="2" w:tplc="0409001B" w:tentative="1">
      <w:start w:val="1"/>
      <w:numFmt w:val="lowerRoman"/>
      <w:lvlText w:val="%3."/>
      <w:lvlJc w:val="right"/>
      <w:pPr>
        <w:ind w:left="2595" w:hanging="180"/>
      </w:pPr>
    </w:lvl>
    <w:lvl w:ilvl="3" w:tplc="0409000F" w:tentative="1">
      <w:start w:val="1"/>
      <w:numFmt w:val="decimal"/>
      <w:lvlText w:val="%4."/>
      <w:lvlJc w:val="left"/>
      <w:pPr>
        <w:ind w:left="3315" w:hanging="360"/>
      </w:pPr>
    </w:lvl>
    <w:lvl w:ilvl="4" w:tplc="04090019" w:tentative="1">
      <w:start w:val="1"/>
      <w:numFmt w:val="lowerLetter"/>
      <w:lvlText w:val="%5."/>
      <w:lvlJc w:val="left"/>
      <w:pPr>
        <w:ind w:left="4035" w:hanging="360"/>
      </w:pPr>
    </w:lvl>
    <w:lvl w:ilvl="5" w:tplc="0409001B" w:tentative="1">
      <w:start w:val="1"/>
      <w:numFmt w:val="lowerRoman"/>
      <w:lvlText w:val="%6."/>
      <w:lvlJc w:val="right"/>
      <w:pPr>
        <w:ind w:left="4755" w:hanging="180"/>
      </w:pPr>
    </w:lvl>
    <w:lvl w:ilvl="6" w:tplc="0409000F" w:tentative="1">
      <w:start w:val="1"/>
      <w:numFmt w:val="decimal"/>
      <w:lvlText w:val="%7."/>
      <w:lvlJc w:val="left"/>
      <w:pPr>
        <w:ind w:left="5475" w:hanging="360"/>
      </w:pPr>
    </w:lvl>
    <w:lvl w:ilvl="7" w:tplc="04090019" w:tentative="1">
      <w:start w:val="1"/>
      <w:numFmt w:val="lowerLetter"/>
      <w:lvlText w:val="%8."/>
      <w:lvlJc w:val="left"/>
      <w:pPr>
        <w:ind w:left="6195" w:hanging="360"/>
      </w:pPr>
    </w:lvl>
    <w:lvl w:ilvl="8" w:tplc="0409001B" w:tentative="1">
      <w:start w:val="1"/>
      <w:numFmt w:val="lowerRoman"/>
      <w:lvlText w:val="%9."/>
      <w:lvlJc w:val="right"/>
      <w:pPr>
        <w:ind w:left="6915" w:hanging="180"/>
      </w:pPr>
    </w:lvl>
  </w:abstractNum>
  <w:abstractNum w:abstractNumId="2" w15:restartNumberingAfterBreak="0">
    <w:nsid w:val="29F72FEA"/>
    <w:multiLevelType w:val="hybridMultilevel"/>
    <w:tmpl w:val="1E223F2C"/>
    <w:lvl w:ilvl="0" w:tplc="0B0878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763A99"/>
    <w:multiLevelType w:val="hybridMultilevel"/>
    <w:tmpl w:val="F42A94CC"/>
    <w:lvl w:ilvl="0" w:tplc="4496B5D4">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1B316C3"/>
    <w:multiLevelType w:val="hybridMultilevel"/>
    <w:tmpl w:val="D22C6B6A"/>
    <w:lvl w:ilvl="0" w:tplc="44E6A726">
      <w:start w:val="2"/>
      <w:numFmt w:val="decimal"/>
      <w:lvlText w:val="%1."/>
      <w:lvlJc w:val="left"/>
      <w:pPr>
        <w:ind w:left="1515" w:hanging="360"/>
      </w:pPr>
      <w:rPr>
        <w:rFonts w:hint="default"/>
      </w:rPr>
    </w:lvl>
    <w:lvl w:ilvl="1" w:tplc="04090019" w:tentative="1">
      <w:start w:val="1"/>
      <w:numFmt w:val="lowerLetter"/>
      <w:lvlText w:val="%2."/>
      <w:lvlJc w:val="left"/>
      <w:pPr>
        <w:ind w:left="2235" w:hanging="360"/>
      </w:pPr>
    </w:lvl>
    <w:lvl w:ilvl="2" w:tplc="0409001B" w:tentative="1">
      <w:start w:val="1"/>
      <w:numFmt w:val="lowerRoman"/>
      <w:lvlText w:val="%3."/>
      <w:lvlJc w:val="right"/>
      <w:pPr>
        <w:ind w:left="2955" w:hanging="180"/>
      </w:pPr>
    </w:lvl>
    <w:lvl w:ilvl="3" w:tplc="0409000F" w:tentative="1">
      <w:start w:val="1"/>
      <w:numFmt w:val="decimal"/>
      <w:lvlText w:val="%4."/>
      <w:lvlJc w:val="left"/>
      <w:pPr>
        <w:ind w:left="3675" w:hanging="360"/>
      </w:pPr>
    </w:lvl>
    <w:lvl w:ilvl="4" w:tplc="04090019" w:tentative="1">
      <w:start w:val="1"/>
      <w:numFmt w:val="lowerLetter"/>
      <w:lvlText w:val="%5."/>
      <w:lvlJc w:val="left"/>
      <w:pPr>
        <w:ind w:left="4395" w:hanging="360"/>
      </w:pPr>
    </w:lvl>
    <w:lvl w:ilvl="5" w:tplc="0409001B" w:tentative="1">
      <w:start w:val="1"/>
      <w:numFmt w:val="lowerRoman"/>
      <w:lvlText w:val="%6."/>
      <w:lvlJc w:val="right"/>
      <w:pPr>
        <w:ind w:left="5115" w:hanging="180"/>
      </w:pPr>
    </w:lvl>
    <w:lvl w:ilvl="6" w:tplc="0409000F" w:tentative="1">
      <w:start w:val="1"/>
      <w:numFmt w:val="decimal"/>
      <w:lvlText w:val="%7."/>
      <w:lvlJc w:val="left"/>
      <w:pPr>
        <w:ind w:left="5835" w:hanging="360"/>
      </w:pPr>
    </w:lvl>
    <w:lvl w:ilvl="7" w:tplc="04090019" w:tentative="1">
      <w:start w:val="1"/>
      <w:numFmt w:val="lowerLetter"/>
      <w:lvlText w:val="%8."/>
      <w:lvlJc w:val="left"/>
      <w:pPr>
        <w:ind w:left="6555" w:hanging="360"/>
      </w:pPr>
    </w:lvl>
    <w:lvl w:ilvl="8" w:tplc="0409001B" w:tentative="1">
      <w:start w:val="1"/>
      <w:numFmt w:val="lowerRoman"/>
      <w:lvlText w:val="%9."/>
      <w:lvlJc w:val="right"/>
      <w:pPr>
        <w:ind w:left="7275" w:hanging="180"/>
      </w:pPr>
    </w:lvl>
  </w:abstractNum>
  <w:abstractNum w:abstractNumId="5" w15:restartNumberingAfterBreak="0">
    <w:nsid w:val="631038C7"/>
    <w:multiLevelType w:val="hybridMultilevel"/>
    <w:tmpl w:val="29BED7F6"/>
    <w:lvl w:ilvl="0" w:tplc="FC18BEBE">
      <w:start w:val="5"/>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8C0"/>
    <w:rsid w:val="00000603"/>
    <w:rsid w:val="00011102"/>
    <w:rsid w:val="000408C8"/>
    <w:rsid w:val="000711C2"/>
    <w:rsid w:val="000A3AD2"/>
    <w:rsid w:val="000A4466"/>
    <w:rsid w:val="000A773A"/>
    <w:rsid w:val="000B0395"/>
    <w:rsid w:val="000F3AC2"/>
    <w:rsid w:val="000F7C87"/>
    <w:rsid w:val="00112323"/>
    <w:rsid w:val="001146B0"/>
    <w:rsid w:val="001373DD"/>
    <w:rsid w:val="00153BD4"/>
    <w:rsid w:val="00177B0E"/>
    <w:rsid w:val="001940B4"/>
    <w:rsid w:val="00197578"/>
    <w:rsid w:val="001A3CFF"/>
    <w:rsid w:val="001C7047"/>
    <w:rsid w:val="001E276F"/>
    <w:rsid w:val="001E30C4"/>
    <w:rsid w:val="001E72EC"/>
    <w:rsid w:val="00213C54"/>
    <w:rsid w:val="00216AB6"/>
    <w:rsid w:val="0028500B"/>
    <w:rsid w:val="002A5C0C"/>
    <w:rsid w:val="002C2425"/>
    <w:rsid w:val="002E5D77"/>
    <w:rsid w:val="0030080B"/>
    <w:rsid w:val="003018C0"/>
    <w:rsid w:val="003045E6"/>
    <w:rsid w:val="00341330"/>
    <w:rsid w:val="00356E62"/>
    <w:rsid w:val="00397195"/>
    <w:rsid w:val="003F24C0"/>
    <w:rsid w:val="004018FC"/>
    <w:rsid w:val="00406BD5"/>
    <w:rsid w:val="004622B5"/>
    <w:rsid w:val="00472DD4"/>
    <w:rsid w:val="00474184"/>
    <w:rsid w:val="00487AFB"/>
    <w:rsid w:val="004A6FB6"/>
    <w:rsid w:val="004C4B17"/>
    <w:rsid w:val="004E3AA6"/>
    <w:rsid w:val="005524B6"/>
    <w:rsid w:val="00554483"/>
    <w:rsid w:val="005C6B63"/>
    <w:rsid w:val="005E269A"/>
    <w:rsid w:val="005E5C73"/>
    <w:rsid w:val="005F3FA2"/>
    <w:rsid w:val="00601B2D"/>
    <w:rsid w:val="00604756"/>
    <w:rsid w:val="00607366"/>
    <w:rsid w:val="00615923"/>
    <w:rsid w:val="00627205"/>
    <w:rsid w:val="00627367"/>
    <w:rsid w:val="0065454D"/>
    <w:rsid w:val="00670965"/>
    <w:rsid w:val="00673418"/>
    <w:rsid w:val="00684EBF"/>
    <w:rsid w:val="0069657A"/>
    <w:rsid w:val="006D2F06"/>
    <w:rsid w:val="006E403F"/>
    <w:rsid w:val="006E7CCD"/>
    <w:rsid w:val="00702EA2"/>
    <w:rsid w:val="00726B64"/>
    <w:rsid w:val="00770EEB"/>
    <w:rsid w:val="007749F9"/>
    <w:rsid w:val="00781550"/>
    <w:rsid w:val="00782F8D"/>
    <w:rsid w:val="007A109F"/>
    <w:rsid w:val="007A48AE"/>
    <w:rsid w:val="007B6400"/>
    <w:rsid w:val="007C0937"/>
    <w:rsid w:val="007F378A"/>
    <w:rsid w:val="0081667B"/>
    <w:rsid w:val="00816A79"/>
    <w:rsid w:val="008308A4"/>
    <w:rsid w:val="00854746"/>
    <w:rsid w:val="00870B4F"/>
    <w:rsid w:val="008A2B64"/>
    <w:rsid w:val="008A4D5C"/>
    <w:rsid w:val="008B0263"/>
    <w:rsid w:val="008B6BA9"/>
    <w:rsid w:val="008C6A63"/>
    <w:rsid w:val="008C7A73"/>
    <w:rsid w:val="008D77C7"/>
    <w:rsid w:val="008F0ABD"/>
    <w:rsid w:val="00911A7F"/>
    <w:rsid w:val="00930556"/>
    <w:rsid w:val="009458B8"/>
    <w:rsid w:val="00963444"/>
    <w:rsid w:val="009663B3"/>
    <w:rsid w:val="009720BC"/>
    <w:rsid w:val="009C683D"/>
    <w:rsid w:val="00A01A7F"/>
    <w:rsid w:val="00A07176"/>
    <w:rsid w:val="00A1028A"/>
    <w:rsid w:val="00A212DA"/>
    <w:rsid w:val="00A73382"/>
    <w:rsid w:val="00A80B81"/>
    <w:rsid w:val="00A825F6"/>
    <w:rsid w:val="00A93450"/>
    <w:rsid w:val="00A93899"/>
    <w:rsid w:val="00AD0CEC"/>
    <w:rsid w:val="00AF1B5E"/>
    <w:rsid w:val="00AF7178"/>
    <w:rsid w:val="00B05699"/>
    <w:rsid w:val="00B16A5C"/>
    <w:rsid w:val="00B54131"/>
    <w:rsid w:val="00B71B4F"/>
    <w:rsid w:val="00BB49D0"/>
    <w:rsid w:val="00BE58D8"/>
    <w:rsid w:val="00BF7E24"/>
    <w:rsid w:val="00C16CDA"/>
    <w:rsid w:val="00C80110"/>
    <w:rsid w:val="00CC35DC"/>
    <w:rsid w:val="00CD7A12"/>
    <w:rsid w:val="00CF7675"/>
    <w:rsid w:val="00D15D9C"/>
    <w:rsid w:val="00D246ED"/>
    <w:rsid w:val="00D266FB"/>
    <w:rsid w:val="00D374F6"/>
    <w:rsid w:val="00D400F2"/>
    <w:rsid w:val="00D50D02"/>
    <w:rsid w:val="00D74F9B"/>
    <w:rsid w:val="00D9141E"/>
    <w:rsid w:val="00DA6084"/>
    <w:rsid w:val="00DB031D"/>
    <w:rsid w:val="00DC60DF"/>
    <w:rsid w:val="00DD15CE"/>
    <w:rsid w:val="00DD29F6"/>
    <w:rsid w:val="00DD2DBB"/>
    <w:rsid w:val="00E35EA3"/>
    <w:rsid w:val="00E45786"/>
    <w:rsid w:val="00E64E31"/>
    <w:rsid w:val="00E83B96"/>
    <w:rsid w:val="00E87753"/>
    <w:rsid w:val="00EA0348"/>
    <w:rsid w:val="00ED55C1"/>
    <w:rsid w:val="00EE22DE"/>
    <w:rsid w:val="00EF55EA"/>
    <w:rsid w:val="00F12E4A"/>
    <w:rsid w:val="00F15411"/>
    <w:rsid w:val="00F207BC"/>
    <w:rsid w:val="00F54B4F"/>
    <w:rsid w:val="00F66E6E"/>
    <w:rsid w:val="00F717C8"/>
    <w:rsid w:val="00F7282D"/>
    <w:rsid w:val="00F80B32"/>
    <w:rsid w:val="00F925DD"/>
    <w:rsid w:val="00FF2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4AEF5D9"/>
  <w15:docId w15:val="{8A9D458A-8A16-426B-9255-C89BA90EA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18C0"/>
    <w:pPr>
      <w:spacing w:after="0" w:line="240" w:lineRule="auto"/>
    </w:pPr>
    <w:rPr>
      <w:rFonts w:eastAsia="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018C0"/>
    <w:pPr>
      <w:spacing w:after="0" w:line="240" w:lineRule="auto"/>
    </w:pPr>
    <w:rPr>
      <w:rFonts w:eastAsia="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18C0"/>
    <w:pPr>
      <w:ind w:left="720"/>
      <w:contextualSpacing/>
    </w:pPr>
  </w:style>
  <w:style w:type="paragraph" w:styleId="NormalWeb">
    <w:name w:val="Normal (Web)"/>
    <w:basedOn w:val="Normal"/>
    <w:uiPriority w:val="99"/>
    <w:unhideWhenUsed/>
    <w:rsid w:val="00854746"/>
    <w:pPr>
      <w:spacing w:before="100" w:beforeAutospacing="1" w:after="100" w:afterAutospacing="1"/>
    </w:pPr>
    <w:rPr>
      <w:sz w:val="24"/>
      <w:szCs w:val="24"/>
    </w:rPr>
  </w:style>
  <w:style w:type="paragraph" w:styleId="Header">
    <w:name w:val="header"/>
    <w:basedOn w:val="Normal"/>
    <w:link w:val="HeaderChar"/>
    <w:uiPriority w:val="99"/>
    <w:unhideWhenUsed/>
    <w:rsid w:val="00F54B4F"/>
    <w:pPr>
      <w:tabs>
        <w:tab w:val="center" w:pos="4680"/>
        <w:tab w:val="right" w:pos="9360"/>
      </w:tabs>
    </w:pPr>
  </w:style>
  <w:style w:type="character" w:customStyle="1" w:styleId="HeaderChar">
    <w:name w:val="Header Char"/>
    <w:basedOn w:val="DefaultParagraphFont"/>
    <w:link w:val="Header"/>
    <w:uiPriority w:val="99"/>
    <w:rsid w:val="00F54B4F"/>
    <w:rPr>
      <w:rFonts w:eastAsia="Times New Roman" w:cs="Times New Roman"/>
      <w:sz w:val="28"/>
      <w:szCs w:val="28"/>
    </w:rPr>
  </w:style>
  <w:style w:type="paragraph" w:styleId="Footer">
    <w:name w:val="footer"/>
    <w:basedOn w:val="Normal"/>
    <w:link w:val="FooterChar"/>
    <w:uiPriority w:val="99"/>
    <w:unhideWhenUsed/>
    <w:rsid w:val="00F54B4F"/>
    <w:pPr>
      <w:tabs>
        <w:tab w:val="center" w:pos="4680"/>
        <w:tab w:val="right" w:pos="9360"/>
      </w:tabs>
    </w:pPr>
  </w:style>
  <w:style w:type="character" w:customStyle="1" w:styleId="FooterChar">
    <w:name w:val="Footer Char"/>
    <w:basedOn w:val="DefaultParagraphFont"/>
    <w:link w:val="Footer"/>
    <w:uiPriority w:val="99"/>
    <w:rsid w:val="00F54B4F"/>
    <w:rPr>
      <w:rFonts w:eastAsia="Times New Roman" w:cs="Times New Roman"/>
      <w:sz w:val="28"/>
      <w:szCs w:val="28"/>
    </w:rPr>
  </w:style>
  <w:style w:type="character" w:styleId="Hyperlink">
    <w:name w:val="Hyperlink"/>
    <w:basedOn w:val="DefaultParagraphFont"/>
    <w:uiPriority w:val="99"/>
    <w:unhideWhenUsed/>
    <w:rsid w:val="00EF55EA"/>
    <w:rPr>
      <w:color w:val="0000FF" w:themeColor="hyperlink"/>
      <w:u w:val="single"/>
    </w:rPr>
  </w:style>
  <w:style w:type="paragraph" w:styleId="BalloonText">
    <w:name w:val="Balloon Text"/>
    <w:basedOn w:val="Normal"/>
    <w:link w:val="BalloonTextChar"/>
    <w:uiPriority w:val="99"/>
    <w:semiHidden/>
    <w:unhideWhenUsed/>
    <w:rsid w:val="00487AFB"/>
    <w:rPr>
      <w:rFonts w:ascii="Tahoma" w:hAnsi="Tahoma" w:cs="Tahoma"/>
      <w:sz w:val="16"/>
      <w:szCs w:val="16"/>
    </w:rPr>
  </w:style>
  <w:style w:type="character" w:customStyle="1" w:styleId="BalloonTextChar">
    <w:name w:val="Balloon Text Char"/>
    <w:basedOn w:val="DefaultParagraphFont"/>
    <w:link w:val="BalloonText"/>
    <w:uiPriority w:val="99"/>
    <w:semiHidden/>
    <w:rsid w:val="00487A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66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vhtt.songhinh@phuyen.gov.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CC6D5F-0A1F-4AEE-8E15-46899D70B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1807</Words>
  <Characters>10306</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122</cp:revision>
  <cp:lastPrinted>2021-03-01T07:19:00Z</cp:lastPrinted>
  <dcterms:created xsi:type="dcterms:W3CDTF">2021-03-01T06:41:00Z</dcterms:created>
  <dcterms:modified xsi:type="dcterms:W3CDTF">2021-03-03T06:43:00Z</dcterms:modified>
</cp:coreProperties>
</file>