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92"/>
      </w:tblGrid>
      <w:tr w:rsidR="00460F2D" w:rsidRPr="00460F2D" w14:paraId="0773CC84" w14:textId="77777777" w:rsidTr="00460F2D">
        <w:trPr>
          <w:jc w:val="center"/>
        </w:trPr>
        <w:tc>
          <w:tcPr>
            <w:tcW w:w="4248" w:type="dxa"/>
          </w:tcPr>
          <w:p w14:paraId="2E6293C6" w14:textId="5B4120DE" w:rsidR="00460F2D" w:rsidRDefault="00460F2D" w:rsidP="00460F2D">
            <w:pPr>
              <w:spacing w:before="0"/>
              <w:jc w:val="center"/>
              <w:rPr>
                <w:rFonts w:eastAsia="Times New Roman" w:cs="Times New Roman"/>
                <w:bCs/>
                <w:sz w:val="24"/>
                <w:szCs w:val="24"/>
              </w:rPr>
            </w:pPr>
            <w:r w:rsidRPr="00460F2D">
              <w:rPr>
                <w:rFonts w:eastAsia="Times New Roman" w:cs="Times New Roman"/>
                <w:bCs/>
                <w:sz w:val="24"/>
                <w:szCs w:val="24"/>
              </w:rPr>
              <w:t>UBND HUYỆN SÔNG HINH</w:t>
            </w:r>
          </w:p>
          <w:p w14:paraId="457A5427" w14:textId="77777777" w:rsidR="00460F2D" w:rsidRDefault="00460F2D" w:rsidP="00460F2D">
            <w:pPr>
              <w:spacing w:before="0"/>
              <w:jc w:val="center"/>
              <w:rPr>
                <w:rFonts w:eastAsia="Times New Roman" w:cs="Times New Roman"/>
                <w:b/>
                <w:sz w:val="24"/>
                <w:szCs w:val="24"/>
              </w:rPr>
            </w:pPr>
            <w:r>
              <w:rPr>
                <w:rFonts w:eastAsia="Times New Roman" w:cs="Times New Roman"/>
                <w:b/>
                <w:sz w:val="24"/>
                <w:szCs w:val="24"/>
              </w:rPr>
              <w:t>PHÒNG VĂN HÓA VÀ THÔNG TIN</w:t>
            </w:r>
          </w:p>
          <w:p w14:paraId="717C389F" w14:textId="03D2B51A" w:rsidR="00460F2D" w:rsidRPr="00460F2D" w:rsidRDefault="00460F2D" w:rsidP="00460F2D">
            <w:pPr>
              <w:spacing w:before="0"/>
              <w:jc w:val="center"/>
              <w:rPr>
                <w:rFonts w:eastAsia="Times New Roman" w:cs="Times New Roman"/>
                <w:b/>
                <w:sz w:val="24"/>
                <w:szCs w:val="24"/>
              </w:rPr>
            </w:pPr>
          </w:p>
        </w:tc>
        <w:tc>
          <w:tcPr>
            <w:tcW w:w="5392" w:type="dxa"/>
          </w:tcPr>
          <w:p w14:paraId="6AB926D3" w14:textId="77777777" w:rsidR="00460F2D" w:rsidRDefault="00460F2D" w:rsidP="00460F2D">
            <w:pPr>
              <w:spacing w:before="0"/>
              <w:jc w:val="center"/>
              <w:rPr>
                <w:rFonts w:eastAsia="Times New Roman" w:cs="Times New Roman"/>
                <w:b/>
                <w:sz w:val="24"/>
                <w:szCs w:val="24"/>
              </w:rPr>
            </w:pPr>
            <w:r w:rsidRPr="00460F2D">
              <w:rPr>
                <w:rFonts w:eastAsia="Times New Roman" w:cs="Times New Roman"/>
                <w:b/>
                <w:sz w:val="24"/>
                <w:szCs w:val="24"/>
              </w:rPr>
              <w:t>CỘNG</w:t>
            </w:r>
            <w:r>
              <w:rPr>
                <w:rFonts w:eastAsia="Times New Roman" w:cs="Times New Roman"/>
                <w:b/>
                <w:sz w:val="24"/>
                <w:szCs w:val="24"/>
              </w:rPr>
              <w:t xml:space="preserve"> HÒA XÃ HỘI CHỦ NGHĨA VIỆT NAM</w:t>
            </w:r>
          </w:p>
          <w:p w14:paraId="614040A2" w14:textId="07DF17E7" w:rsidR="00460F2D" w:rsidRDefault="00460F2D" w:rsidP="00460F2D">
            <w:pPr>
              <w:spacing w:before="0"/>
              <w:jc w:val="center"/>
              <w:rPr>
                <w:rFonts w:eastAsia="Times New Roman" w:cs="Times New Roman"/>
                <w:b/>
                <w:sz w:val="26"/>
                <w:szCs w:val="26"/>
              </w:rPr>
            </w:pPr>
            <w:r>
              <w:rPr>
                <w:rFonts w:eastAsia="Times New Roman" w:cs="Times New Roman"/>
                <w:b/>
                <w:noProof/>
                <w:sz w:val="26"/>
                <w:szCs w:val="26"/>
              </w:rPr>
              <mc:AlternateContent>
                <mc:Choice Requires="wps">
                  <w:drawing>
                    <wp:anchor distT="0" distB="0" distL="114300" distR="114300" simplePos="0" relativeHeight="251663360" behindDoc="0" locked="0" layoutInCell="1" allowOverlap="1" wp14:anchorId="14A4B9E2" wp14:editId="739346F5">
                      <wp:simplePos x="0" y="0"/>
                      <wp:positionH relativeFrom="column">
                        <wp:posOffset>606425</wp:posOffset>
                      </wp:positionH>
                      <wp:positionV relativeFrom="paragraph">
                        <wp:posOffset>193675</wp:posOffset>
                      </wp:positionV>
                      <wp:extent cx="2047875" cy="0"/>
                      <wp:effectExtent l="0" t="0" r="28575" b="38100"/>
                      <wp:wrapNone/>
                      <wp:docPr id="4" name="Straight Connector 4"/>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91A9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75pt,15.25pt" to="20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XOmQEAAIgDAAAOAAAAZHJzL2Uyb0RvYy54bWysU9uO0zAQfUfiHyy/06QVsK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" strokecolor="black [3200]" strokeweight=".5pt">
                      <v:stroke joinstyle="miter"/>
                    </v:line>
                  </w:pict>
                </mc:Fallback>
              </mc:AlternateContent>
            </w:r>
            <w:r>
              <w:rPr>
                <w:rFonts w:eastAsia="Times New Roman" w:cs="Times New Roman"/>
                <w:b/>
                <w:sz w:val="26"/>
                <w:szCs w:val="26"/>
              </w:rPr>
              <w:t>Độc lập – Tự do – Hạnh phúc</w:t>
            </w:r>
          </w:p>
          <w:p w14:paraId="45953089" w14:textId="41D69C8A" w:rsidR="00460F2D" w:rsidRPr="00460F2D" w:rsidRDefault="00460F2D" w:rsidP="00460F2D">
            <w:pPr>
              <w:spacing w:before="0"/>
              <w:jc w:val="center"/>
              <w:rPr>
                <w:rFonts w:eastAsia="Times New Roman" w:cs="Times New Roman"/>
                <w:b/>
                <w:sz w:val="26"/>
                <w:szCs w:val="26"/>
              </w:rPr>
            </w:pPr>
          </w:p>
        </w:tc>
      </w:tr>
      <w:tr w:rsidR="00460F2D" w:rsidRPr="00460F2D" w14:paraId="2A80E5DD" w14:textId="77777777" w:rsidTr="00460F2D">
        <w:trPr>
          <w:jc w:val="center"/>
        </w:trPr>
        <w:tc>
          <w:tcPr>
            <w:tcW w:w="4248" w:type="dxa"/>
          </w:tcPr>
          <w:p w14:paraId="0079A824" w14:textId="0D5C6E13" w:rsidR="00460F2D" w:rsidRPr="00460F2D" w:rsidRDefault="00460F2D" w:rsidP="00460F2D">
            <w:pPr>
              <w:spacing w:before="0"/>
              <w:jc w:val="center"/>
              <w:rPr>
                <w:rFonts w:eastAsia="Times New Roman" w:cs="Times New Roman"/>
                <w:bCs/>
                <w:sz w:val="26"/>
                <w:szCs w:val="26"/>
              </w:rPr>
            </w:pPr>
            <w:r w:rsidRPr="00460F2D">
              <w:rPr>
                <w:rFonts w:eastAsia="Times New Roman" w:cs="Times New Roman"/>
                <w:bCs/>
                <w:sz w:val="26"/>
                <w:szCs w:val="26"/>
              </w:rPr>
              <w:t>Số</w:t>
            </w:r>
            <w:r>
              <w:rPr>
                <w:rFonts w:eastAsia="Times New Roman" w:cs="Times New Roman"/>
                <w:bCs/>
                <w:sz w:val="26"/>
                <w:szCs w:val="26"/>
              </w:rPr>
              <w:t>: 74/BC-VHTT-Đ814</w:t>
            </w:r>
          </w:p>
        </w:tc>
        <w:tc>
          <w:tcPr>
            <w:tcW w:w="5392" w:type="dxa"/>
          </w:tcPr>
          <w:p w14:paraId="56342BCB" w14:textId="15F4F5A6" w:rsidR="00460F2D" w:rsidRPr="00460F2D" w:rsidRDefault="00460F2D" w:rsidP="00460F2D">
            <w:pPr>
              <w:spacing w:before="0"/>
              <w:jc w:val="center"/>
              <w:rPr>
                <w:rFonts w:eastAsia="Times New Roman" w:cs="Times New Roman"/>
                <w:bCs/>
                <w:i/>
                <w:iCs/>
                <w:sz w:val="26"/>
                <w:szCs w:val="26"/>
              </w:rPr>
            </w:pPr>
            <w:r w:rsidRPr="00460F2D">
              <w:rPr>
                <w:rFonts w:eastAsia="Times New Roman" w:cs="Times New Roman"/>
                <w:bCs/>
                <w:i/>
                <w:iCs/>
                <w:sz w:val="26"/>
                <w:szCs w:val="26"/>
              </w:rPr>
              <w:t xml:space="preserve">Sông </w:t>
            </w:r>
            <w:r>
              <w:rPr>
                <w:rFonts w:eastAsia="Times New Roman" w:cs="Times New Roman"/>
                <w:bCs/>
                <w:i/>
                <w:iCs/>
                <w:sz w:val="26"/>
                <w:szCs w:val="26"/>
              </w:rPr>
              <w:t>Hinh, ngày 29 tháng 12 năm 2021</w:t>
            </w:r>
          </w:p>
        </w:tc>
      </w:tr>
    </w:tbl>
    <w:p w14:paraId="53C2FB2B" w14:textId="17DEB325" w:rsidR="009D7DA7" w:rsidRDefault="009D7DA7" w:rsidP="00460F2D">
      <w:pPr>
        <w:spacing w:before="0"/>
        <w:rPr>
          <w:rFonts w:eastAsia="Times New Roman" w:cs="Times New Roman"/>
          <w:b/>
          <w:szCs w:val="28"/>
        </w:rPr>
      </w:pPr>
    </w:p>
    <w:p w14:paraId="558B48C3" w14:textId="77777777" w:rsidR="00460F2D" w:rsidRDefault="00460F2D" w:rsidP="00460F2D">
      <w:pPr>
        <w:spacing w:before="0"/>
        <w:rPr>
          <w:rFonts w:eastAsia="Times New Roman" w:cs="Times New Roman"/>
          <w:b/>
          <w:szCs w:val="28"/>
        </w:rPr>
      </w:pPr>
    </w:p>
    <w:p w14:paraId="757A05B9" w14:textId="3C3903D1" w:rsidR="00D24927" w:rsidRDefault="00D24927" w:rsidP="00460F2D">
      <w:pPr>
        <w:spacing w:before="0"/>
        <w:jc w:val="center"/>
        <w:rPr>
          <w:rFonts w:eastAsia="Times New Roman" w:cs="Times New Roman"/>
          <w:b/>
          <w:szCs w:val="28"/>
        </w:rPr>
      </w:pPr>
      <w:r w:rsidRPr="00DD71D3">
        <w:rPr>
          <w:rFonts w:eastAsia="Times New Roman" w:cs="Times New Roman"/>
          <w:b/>
          <w:szCs w:val="28"/>
        </w:rPr>
        <w:t>BÁO CÁO</w:t>
      </w:r>
    </w:p>
    <w:p w14:paraId="653A86A9" w14:textId="77777777" w:rsidR="00D24927" w:rsidRDefault="00D24927" w:rsidP="00832EBD">
      <w:pPr>
        <w:spacing w:before="0"/>
        <w:jc w:val="center"/>
        <w:rPr>
          <w:rFonts w:eastAsia="Times New Roman" w:cs="Times New Roman"/>
          <w:b/>
          <w:szCs w:val="28"/>
        </w:rPr>
      </w:pPr>
      <w:r>
        <w:rPr>
          <w:rFonts w:eastAsia="Times New Roman" w:cs="Times New Roman"/>
          <w:b/>
          <w:szCs w:val="28"/>
        </w:rPr>
        <w:t>Kết quả kiểm tra lĩnh vực Bưu chính – Viễn thông</w:t>
      </w:r>
      <w:r w:rsidR="0089672C">
        <w:rPr>
          <w:rFonts w:eastAsia="Times New Roman" w:cs="Times New Roman"/>
          <w:b/>
          <w:szCs w:val="28"/>
        </w:rPr>
        <w:t xml:space="preserve"> năm 2021</w:t>
      </w:r>
    </w:p>
    <w:p w14:paraId="1E524183" w14:textId="4DEA2A1A" w:rsidR="00A14495" w:rsidRPr="00112418" w:rsidRDefault="00D24927" w:rsidP="00112418">
      <w:pPr>
        <w:spacing w:before="0"/>
        <w:ind w:firstLine="720"/>
        <w:jc w:val="center"/>
        <w:rPr>
          <w:rFonts w:eastAsia="Times New Roman" w:cs="Times New Roman"/>
          <w:b/>
          <w:szCs w:val="28"/>
        </w:rPr>
      </w:pPr>
      <w:r w:rsidRPr="00DD71D3">
        <w:rPr>
          <w:rFonts w:eastAsia="Times New Roman" w:cs="Times New Roman"/>
          <w:b/>
          <w:noProof/>
          <w:szCs w:val="28"/>
        </w:rPr>
        <mc:AlternateContent>
          <mc:Choice Requires="wps">
            <w:drawing>
              <wp:anchor distT="0" distB="0" distL="114300" distR="114300" simplePos="0" relativeHeight="251659264" behindDoc="0" locked="0" layoutInCell="1" allowOverlap="1" wp14:anchorId="035F18C6" wp14:editId="7C225D85">
                <wp:simplePos x="0" y="0"/>
                <wp:positionH relativeFrom="column">
                  <wp:posOffset>2406015</wp:posOffset>
                </wp:positionH>
                <wp:positionV relativeFrom="paragraph">
                  <wp:posOffset>31115</wp:posOffset>
                </wp:positionV>
                <wp:extent cx="1143000" cy="0"/>
                <wp:effectExtent l="0" t="0" r="19050" b="3810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AF4C08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45pt,2.45pt" to="279.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" strokecolor="windowText" strokeweight=".5pt">
                <v:stroke joinstyle="miter"/>
              </v:line>
            </w:pict>
          </mc:Fallback>
        </mc:AlternateContent>
      </w:r>
    </w:p>
    <w:p w14:paraId="2E8E8550" w14:textId="2BC8213B" w:rsidR="00112418" w:rsidRDefault="00832EBD" w:rsidP="00112418">
      <w:pPr>
        <w:spacing w:after="120"/>
        <w:ind w:firstLine="720"/>
        <w:rPr>
          <w:rFonts w:eastAsia="Times New Roman" w:cs="Times New Roman"/>
          <w:szCs w:val="28"/>
        </w:rPr>
      </w:pPr>
      <w:r>
        <w:rPr>
          <w:rFonts w:eastAsia="Times New Roman" w:cs="Times New Roman"/>
          <w:szCs w:val="28"/>
        </w:rPr>
        <w:t xml:space="preserve">Thực hiện Kế hoạch kiểm tra năm 2021 lĩnh vực </w:t>
      </w:r>
      <w:r w:rsidRPr="00F426F4">
        <w:rPr>
          <w:rFonts w:eastAsia="Arial" w:cs="Times New Roman"/>
          <w:szCs w:val="28"/>
          <w:lang w:val="vi-VN"/>
        </w:rPr>
        <w:t>văn hóa, thể thao, du lịch, thông tin, truyền thông và phòng, chống tệ nạn xã hội huyện</w:t>
      </w:r>
      <w:r>
        <w:rPr>
          <w:rFonts w:eastAsia="Arial" w:cs="Times New Roman"/>
          <w:szCs w:val="28"/>
        </w:rPr>
        <w:t xml:space="preserve"> </w:t>
      </w:r>
      <w:r>
        <w:rPr>
          <w:rFonts w:eastAsia="Times New Roman" w:cs="Times New Roman"/>
          <w:szCs w:val="28"/>
        </w:rPr>
        <w:t xml:space="preserve">của Đội kiểm tra Liên ngành 814 huyện đã được Chủ tịch UBND huyện phê duyệt tại </w:t>
      </w:r>
      <w:r w:rsidR="0089672C" w:rsidRPr="00F426F4">
        <w:rPr>
          <w:rFonts w:eastAsia="Arial" w:cs="Times New Roman"/>
          <w:szCs w:val="28"/>
          <w:lang w:val="vi-VN"/>
        </w:rPr>
        <w:t>Quyết định số 2286/QĐ-UBND ngày 09/11/2020</w:t>
      </w:r>
      <w:r>
        <w:rPr>
          <w:rFonts w:eastAsia="Arial" w:cs="Times New Roman"/>
          <w:szCs w:val="28"/>
        </w:rPr>
        <w:t xml:space="preserve"> và </w:t>
      </w:r>
      <w:r w:rsidR="00D24927" w:rsidRPr="00355DF1">
        <w:rPr>
          <w:rFonts w:eastAsia="Times New Roman" w:cs="Times New Roman"/>
          <w:szCs w:val="28"/>
        </w:rPr>
        <w:t>Kế hoạch số 08/KH-VHTT-Đ814 ngày 01</w:t>
      </w:r>
      <w:r>
        <w:rPr>
          <w:rFonts w:eastAsia="Times New Roman" w:cs="Times New Roman"/>
          <w:szCs w:val="28"/>
        </w:rPr>
        <w:t xml:space="preserve"> th</w:t>
      </w:r>
      <w:r w:rsidR="00112418">
        <w:rPr>
          <w:rFonts w:eastAsia="Times New Roman" w:cs="Times New Roman"/>
          <w:szCs w:val="28"/>
        </w:rPr>
        <w:t>áng</w:t>
      </w:r>
      <w:r>
        <w:rPr>
          <w:rFonts w:eastAsia="Times New Roman" w:cs="Times New Roman"/>
          <w:szCs w:val="28"/>
        </w:rPr>
        <w:t xml:space="preserve"> </w:t>
      </w:r>
      <w:r w:rsidR="00D24927" w:rsidRPr="00355DF1">
        <w:rPr>
          <w:rFonts w:eastAsia="Times New Roman" w:cs="Times New Roman"/>
          <w:szCs w:val="28"/>
        </w:rPr>
        <w:t xml:space="preserve">4 </w:t>
      </w:r>
      <w:r>
        <w:rPr>
          <w:rFonts w:eastAsia="Times New Roman" w:cs="Times New Roman"/>
          <w:szCs w:val="28"/>
        </w:rPr>
        <w:t xml:space="preserve">năm </w:t>
      </w:r>
      <w:r w:rsidR="00D24927" w:rsidRPr="00355DF1">
        <w:rPr>
          <w:rFonts w:eastAsia="Times New Roman" w:cs="Times New Roman"/>
          <w:szCs w:val="28"/>
        </w:rPr>
        <w:t xml:space="preserve">2021 của Đội kiểm tra liên ngành 814 huyện về kiểm tra công tác </w:t>
      </w:r>
      <w:r>
        <w:rPr>
          <w:rFonts w:eastAsia="Times New Roman" w:cs="Times New Roman"/>
          <w:szCs w:val="28"/>
        </w:rPr>
        <w:t>B</w:t>
      </w:r>
      <w:r w:rsidR="00D24927" w:rsidRPr="00355DF1">
        <w:rPr>
          <w:rFonts w:eastAsia="Times New Roman" w:cs="Times New Roman"/>
          <w:szCs w:val="28"/>
        </w:rPr>
        <w:t xml:space="preserve">ưu chính </w:t>
      </w:r>
      <w:r>
        <w:rPr>
          <w:rFonts w:eastAsia="Times New Roman" w:cs="Times New Roman"/>
          <w:szCs w:val="28"/>
        </w:rPr>
        <w:t>-</w:t>
      </w:r>
      <w:r w:rsidR="00D24927" w:rsidRPr="00355DF1">
        <w:rPr>
          <w:rFonts w:eastAsia="Times New Roman" w:cs="Times New Roman"/>
          <w:szCs w:val="28"/>
        </w:rPr>
        <w:t xml:space="preserve"> </w:t>
      </w:r>
      <w:r>
        <w:rPr>
          <w:rFonts w:eastAsia="Times New Roman" w:cs="Times New Roman"/>
          <w:szCs w:val="28"/>
        </w:rPr>
        <w:t>V</w:t>
      </w:r>
      <w:r w:rsidR="0089672C">
        <w:rPr>
          <w:rFonts w:eastAsia="Times New Roman" w:cs="Times New Roman"/>
          <w:szCs w:val="28"/>
        </w:rPr>
        <w:t>iễn thông trên địa bàn huyện</w:t>
      </w:r>
      <w:r w:rsidR="00D24927" w:rsidRPr="00355DF1">
        <w:rPr>
          <w:rFonts w:eastAsia="Times New Roman" w:cs="Times New Roman"/>
          <w:szCs w:val="28"/>
        </w:rPr>
        <w:t>;</w:t>
      </w:r>
    </w:p>
    <w:p w14:paraId="37AF9865" w14:textId="75B1CFEC" w:rsidR="00112418" w:rsidRPr="00112418" w:rsidRDefault="00112418" w:rsidP="00112418">
      <w:pPr>
        <w:ind w:firstLine="720"/>
        <w:rPr>
          <w:rFonts w:eastAsia="Times New Roman" w:cs="Times New Roman"/>
          <w:iCs/>
          <w:szCs w:val="28"/>
        </w:rPr>
      </w:pPr>
      <w:r>
        <w:rPr>
          <w:rFonts w:eastAsia="Arial" w:cs="Times New Roman"/>
          <w:bCs/>
          <w:szCs w:val="28"/>
        </w:rPr>
        <w:t>Căn cứ kết quả kiểm tra Đoàn kiểm tra; Đội kiểm tra liên ngành 814 huyện báo cáo kết quả cụ thể như sau:</w:t>
      </w:r>
      <w:r>
        <w:rPr>
          <w:rFonts w:eastAsia="Times New Roman" w:cs="Times New Roman"/>
          <w:i/>
          <w:szCs w:val="28"/>
        </w:rPr>
        <w:t xml:space="preserve"> </w:t>
      </w:r>
    </w:p>
    <w:p w14:paraId="708486A3" w14:textId="202E1491" w:rsidR="00017EFF" w:rsidRPr="00017EFF" w:rsidRDefault="00017EFF" w:rsidP="00112418">
      <w:pPr>
        <w:ind w:firstLine="720"/>
        <w:rPr>
          <w:rFonts w:eastAsia="Arial" w:cs="Times New Roman"/>
          <w:b/>
          <w:szCs w:val="28"/>
        </w:rPr>
      </w:pPr>
      <w:r w:rsidRPr="00017EFF">
        <w:rPr>
          <w:rFonts w:eastAsia="Arial" w:cs="Times New Roman"/>
          <w:b/>
          <w:szCs w:val="28"/>
        </w:rPr>
        <w:t>I. Đặc điểm tình hình</w:t>
      </w:r>
    </w:p>
    <w:p w14:paraId="5F77774C" w14:textId="751E0CA1" w:rsidR="00017EFF" w:rsidRDefault="00017EFF" w:rsidP="00112418">
      <w:pPr>
        <w:ind w:firstLine="720"/>
        <w:rPr>
          <w:rFonts w:eastAsia="Arial" w:cs="Times New Roman"/>
          <w:bCs/>
          <w:szCs w:val="28"/>
        </w:rPr>
      </w:pPr>
      <w:r>
        <w:rPr>
          <w:rFonts w:eastAsia="Arial" w:cs="Times New Roman"/>
          <w:bCs/>
          <w:szCs w:val="28"/>
        </w:rPr>
        <w:t xml:space="preserve">Toàn huyện có 03 đơn vị hoạt động kinh doanh lĩnh vực viễn thông: Phòng Bán hàng VNPT thuộc Trung tâm kinh doanh VNPT Phú Yên, </w:t>
      </w:r>
      <w:r w:rsidRPr="004056FA">
        <w:rPr>
          <w:rFonts w:eastAsia="Times New Roman" w:cs="Times New Roman"/>
          <w:szCs w:val="28"/>
        </w:rPr>
        <w:t>Chi nhánh Mobiphon</w:t>
      </w:r>
      <w:r>
        <w:rPr>
          <w:rFonts w:eastAsia="Times New Roman" w:cs="Times New Roman"/>
          <w:szCs w:val="28"/>
        </w:rPr>
        <w:t>e</w:t>
      </w:r>
      <w:r w:rsidRPr="004056FA">
        <w:rPr>
          <w:rFonts w:eastAsia="Times New Roman" w:cs="Times New Roman"/>
          <w:szCs w:val="28"/>
        </w:rPr>
        <w:t xml:space="preserve"> Sông H</w:t>
      </w:r>
      <w:r>
        <w:rPr>
          <w:rFonts w:eastAsia="Times New Roman" w:cs="Times New Roman"/>
          <w:szCs w:val="28"/>
        </w:rPr>
        <w:t>inh và Viettel chi nhánh Sông Hinh. Lĩnh vực bưu chính gồm có giao hành tiết kiệm, Viettel Post</w:t>
      </w:r>
      <w:r w:rsidR="00884B5C">
        <w:rPr>
          <w:rFonts w:eastAsia="Times New Roman" w:cs="Times New Roman"/>
          <w:szCs w:val="28"/>
        </w:rPr>
        <w:t xml:space="preserve">, </w:t>
      </w:r>
      <w:r w:rsidR="001C7C23">
        <w:rPr>
          <w:rFonts w:eastAsia="Times New Roman" w:cs="Times New Roman"/>
          <w:szCs w:val="28"/>
        </w:rPr>
        <w:t>J&amp;T Exprex, Bưu điện huyện và 10 Điểm Bưu điện Văn hóa xã.</w:t>
      </w:r>
    </w:p>
    <w:p w14:paraId="72D7CE1D" w14:textId="71718A00" w:rsidR="00566C65" w:rsidRDefault="00017EFF" w:rsidP="00566C65">
      <w:pPr>
        <w:ind w:firstLine="720"/>
        <w:rPr>
          <w:rFonts w:eastAsia="Times New Roman" w:cs="Times New Roman"/>
          <w:iCs/>
          <w:szCs w:val="28"/>
        </w:rPr>
      </w:pPr>
      <w:r>
        <w:rPr>
          <w:rFonts w:eastAsia="Arial" w:cs="Times New Roman"/>
          <w:bCs/>
          <w:szCs w:val="28"/>
        </w:rPr>
        <w:t>T</w:t>
      </w:r>
      <w:r w:rsidR="0089672C">
        <w:rPr>
          <w:rFonts w:eastAsia="Arial" w:cs="Times New Roman"/>
          <w:bCs/>
          <w:szCs w:val="28"/>
        </w:rPr>
        <w:t>rong n</w:t>
      </w:r>
      <w:r w:rsidR="00D24927" w:rsidRPr="00C04C18">
        <w:rPr>
          <w:rFonts w:eastAsia="Arial" w:cs="Times New Roman"/>
          <w:bCs/>
          <w:szCs w:val="28"/>
        </w:rPr>
        <w:t>gày 11/11/2021</w:t>
      </w:r>
      <w:r w:rsidR="00832EBD">
        <w:rPr>
          <w:rFonts w:eastAsia="Arial" w:cs="Times New Roman"/>
          <w:bCs/>
          <w:szCs w:val="28"/>
        </w:rPr>
        <w:t xml:space="preserve"> và từ ngày 07 đến 09/12/2021,</w:t>
      </w:r>
      <w:r w:rsidR="00D24927" w:rsidRPr="00C04C18">
        <w:rPr>
          <w:rFonts w:eastAsia="Arial" w:cs="Times New Roman"/>
          <w:bCs/>
          <w:szCs w:val="28"/>
        </w:rPr>
        <w:t xml:space="preserve"> Đoàn </w:t>
      </w:r>
      <w:r w:rsidR="0089672C">
        <w:rPr>
          <w:rFonts w:eastAsia="Arial" w:cs="Times New Roman"/>
          <w:bCs/>
          <w:szCs w:val="28"/>
        </w:rPr>
        <w:t xml:space="preserve">kiểm tra </w:t>
      </w:r>
      <w:r w:rsidR="00832EBD">
        <w:rPr>
          <w:rFonts w:eastAsia="Arial" w:cs="Times New Roman"/>
          <w:bCs/>
          <w:szCs w:val="28"/>
        </w:rPr>
        <w:t xml:space="preserve">liên ngành 814 huyện đã tiến hành kiểm tra 13 cơ sở bưu chính </w:t>
      </w:r>
      <w:r w:rsidR="009D7DA7">
        <w:rPr>
          <w:rFonts w:eastAsia="Arial" w:cs="Times New Roman"/>
          <w:bCs/>
          <w:szCs w:val="28"/>
        </w:rPr>
        <w:t>-</w:t>
      </w:r>
      <w:r w:rsidR="00832EBD">
        <w:rPr>
          <w:rFonts w:eastAsia="Arial" w:cs="Times New Roman"/>
          <w:bCs/>
          <w:szCs w:val="28"/>
        </w:rPr>
        <w:t xml:space="preserve"> viễn thông trên địa bàn. Thành phần tham gia gồm một số đồng chí trong Đội kiển tra Liên ngành 814 huyện và </w:t>
      </w:r>
      <w:r w:rsidR="0089672C">
        <w:rPr>
          <w:rFonts w:eastAsia="Arial" w:cs="Times New Roman"/>
          <w:bCs/>
          <w:szCs w:val="28"/>
        </w:rPr>
        <w:t xml:space="preserve">Ông Nguyễn Thanh Phương </w:t>
      </w:r>
      <w:r w:rsidR="00832EBD">
        <w:rPr>
          <w:rFonts w:eastAsia="Arial" w:cs="Times New Roman"/>
          <w:bCs/>
          <w:szCs w:val="28"/>
        </w:rPr>
        <w:t>-</w:t>
      </w:r>
      <w:r w:rsidR="0089672C">
        <w:rPr>
          <w:rFonts w:eastAsia="Arial" w:cs="Times New Roman"/>
          <w:bCs/>
          <w:szCs w:val="28"/>
        </w:rPr>
        <w:t xml:space="preserve"> Phó </w:t>
      </w:r>
      <w:r w:rsidR="00832EBD">
        <w:rPr>
          <w:rFonts w:eastAsia="Arial" w:cs="Times New Roman"/>
          <w:bCs/>
          <w:szCs w:val="28"/>
        </w:rPr>
        <w:t>trưởng P</w:t>
      </w:r>
      <w:r w:rsidR="0089672C">
        <w:rPr>
          <w:rFonts w:eastAsia="Arial" w:cs="Times New Roman"/>
          <w:bCs/>
          <w:szCs w:val="28"/>
        </w:rPr>
        <w:t xml:space="preserve">hòng </w:t>
      </w:r>
      <w:r w:rsidR="00832EBD">
        <w:rPr>
          <w:rFonts w:eastAsia="Arial" w:cs="Times New Roman"/>
          <w:bCs/>
          <w:szCs w:val="28"/>
        </w:rPr>
        <w:t>B</w:t>
      </w:r>
      <w:r w:rsidR="0089672C">
        <w:rPr>
          <w:rFonts w:eastAsia="Arial" w:cs="Times New Roman"/>
          <w:bCs/>
          <w:szCs w:val="28"/>
        </w:rPr>
        <w:t xml:space="preserve">ưu chính </w:t>
      </w:r>
      <w:r w:rsidR="00832EBD">
        <w:rPr>
          <w:rFonts w:eastAsia="Arial" w:cs="Times New Roman"/>
          <w:bCs/>
          <w:szCs w:val="28"/>
        </w:rPr>
        <w:t>-</w:t>
      </w:r>
      <w:r w:rsidR="0089672C">
        <w:rPr>
          <w:rFonts w:eastAsia="Arial" w:cs="Times New Roman"/>
          <w:bCs/>
          <w:szCs w:val="28"/>
        </w:rPr>
        <w:t xml:space="preserve"> </w:t>
      </w:r>
      <w:r w:rsidR="00832EBD">
        <w:rPr>
          <w:rFonts w:eastAsia="Arial" w:cs="Times New Roman"/>
          <w:bCs/>
          <w:szCs w:val="28"/>
        </w:rPr>
        <w:t>V</w:t>
      </w:r>
      <w:r w:rsidR="0089672C">
        <w:rPr>
          <w:rFonts w:eastAsia="Arial" w:cs="Times New Roman"/>
          <w:bCs/>
          <w:szCs w:val="28"/>
        </w:rPr>
        <w:t>iễn thông thuộc Sở Thông tin và Thông tin</w:t>
      </w:r>
      <w:r w:rsidR="00832EBD">
        <w:rPr>
          <w:rFonts w:eastAsia="Arial" w:cs="Times New Roman"/>
          <w:bCs/>
          <w:szCs w:val="28"/>
        </w:rPr>
        <w:t xml:space="preserve"> tham gia</w:t>
      </w:r>
      <w:r w:rsidR="004D12F4">
        <w:rPr>
          <w:rFonts w:eastAsia="Arial" w:cs="Times New Roman"/>
          <w:bCs/>
          <w:szCs w:val="28"/>
        </w:rPr>
        <w:t>.</w:t>
      </w:r>
      <w:r w:rsidR="00832EBD">
        <w:rPr>
          <w:rFonts w:eastAsia="Arial" w:cs="Times New Roman"/>
          <w:bCs/>
          <w:szCs w:val="28"/>
        </w:rPr>
        <w:t xml:space="preserve"> </w:t>
      </w:r>
    </w:p>
    <w:p w14:paraId="4772D87F" w14:textId="0F8322CA" w:rsidR="00017EFF" w:rsidRDefault="00017EFF" w:rsidP="00566C65">
      <w:pPr>
        <w:ind w:firstLine="720"/>
        <w:rPr>
          <w:rFonts w:eastAsia="Calibri" w:cs="Times New Roman"/>
          <w:b/>
          <w:bCs/>
          <w:szCs w:val="28"/>
        </w:rPr>
      </w:pPr>
      <w:r>
        <w:rPr>
          <w:rFonts w:eastAsia="Calibri" w:cs="Times New Roman"/>
          <w:b/>
          <w:bCs/>
          <w:szCs w:val="28"/>
        </w:rPr>
        <w:t>II. Kết quả kiểm tra</w:t>
      </w:r>
    </w:p>
    <w:p w14:paraId="15D08B3F" w14:textId="22D7AF75" w:rsidR="00D24927" w:rsidRPr="00566C65" w:rsidRDefault="00832EBD" w:rsidP="00566C65">
      <w:pPr>
        <w:ind w:firstLine="720"/>
        <w:rPr>
          <w:rFonts w:eastAsia="Times New Roman" w:cs="Times New Roman"/>
          <w:i/>
          <w:szCs w:val="28"/>
        </w:rPr>
      </w:pPr>
      <w:r>
        <w:rPr>
          <w:rFonts w:eastAsia="Calibri" w:cs="Times New Roman"/>
          <w:b/>
          <w:bCs/>
          <w:szCs w:val="28"/>
        </w:rPr>
        <w:t>1</w:t>
      </w:r>
      <w:r w:rsidR="00150C4E">
        <w:rPr>
          <w:rFonts w:eastAsia="Calibri" w:cs="Times New Roman"/>
          <w:b/>
          <w:bCs/>
          <w:szCs w:val="28"/>
        </w:rPr>
        <w:t>.</w:t>
      </w:r>
      <w:r w:rsidR="00D24927">
        <w:rPr>
          <w:rFonts w:eastAsia="Calibri" w:cs="Times New Roman"/>
          <w:b/>
          <w:bCs/>
          <w:szCs w:val="28"/>
        </w:rPr>
        <w:t xml:space="preserve"> </w:t>
      </w:r>
      <w:r w:rsidR="00037238">
        <w:rPr>
          <w:rFonts w:eastAsia="Calibri" w:cs="Times New Roman"/>
          <w:b/>
          <w:bCs/>
          <w:szCs w:val="28"/>
        </w:rPr>
        <w:t xml:space="preserve">Đối với lĩnh vực Bưu chính </w:t>
      </w:r>
    </w:p>
    <w:p w14:paraId="7C7AA874" w14:textId="66D79154" w:rsidR="00150C4E" w:rsidRPr="00037238" w:rsidRDefault="00037238" w:rsidP="00566C65">
      <w:pPr>
        <w:ind w:firstLine="720"/>
        <w:rPr>
          <w:rFonts w:eastAsia="Calibri" w:cs="Times New Roman"/>
          <w:b/>
          <w:bCs/>
          <w:i/>
          <w:iCs/>
          <w:szCs w:val="28"/>
        </w:rPr>
      </w:pPr>
      <w:r w:rsidRPr="00037238">
        <w:rPr>
          <w:rFonts w:eastAsia="Calibri" w:cs="Times New Roman"/>
          <w:b/>
          <w:bCs/>
          <w:i/>
          <w:iCs/>
          <w:szCs w:val="28"/>
        </w:rPr>
        <w:t>1.1. Đối tượng kiểm tra</w:t>
      </w:r>
    </w:p>
    <w:p w14:paraId="53FA3C08" w14:textId="6AB606B9" w:rsidR="00037238" w:rsidRPr="00037238" w:rsidRDefault="00150C4E" w:rsidP="00566C65">
      <w:pPr>
        <w:suppressAutoHyphens/>
        <w:ind w:firstLine="720"/>
        <w:textAlignment w:val="top"/>
        <w:rPr>
          <w:rFonts w:eastAsia="Calibri" w:cs="Times New Roman"/>
          <w:bCs/>
          <w:szCs w:val="28"/>
        </w:rPr>
      </w:pPr>
      <w:r w:rsidRPr="00037238">
        <w:rPr>
          <w:rFonts w:eastAsia="Calibri" w:cs="Times New Roman"/>
          <w:bCs/>
          <w:szCs w:val="28"/>
        </w:rPr>
        <w:t xml:space="preserve">- </w:t>
      </w:r>
      <w:r w:rsidR="00D24927" w:rsidRPr="00037238">
        <w:rPr>
          <w:rFonts w:eastAsia="Calibri" w:cs="Times New Roman"/>
          <w:bCs/>
          <w:szCs w:val="28"/>
        </w:rPr>
        <w:t>Bưu cục Vi</w:t>
      </w:r>
      <w:r w:rsidR="009C0511">
        <w:rPr>
          <w:rFonts w:eastAsia="Calibri" w:cs="Times New Roman"/>
          <w:bCs/>
          <w:szCs w:val="28"/>
        </w:rPr>
        <w:t>ettel Post chi nhánh Sông Hinh.</w:t>
      </w:r>
    </w:p>
    <w:p w14:paraId="0274D9DF" w14:textId="35C9643B" w:rsidR="00AA2102" w:rsidRPr="00566C65" w:rsidRDefault="00037238" w:rsidP="00566C65">
      <w:pPr>
        <w:pStyle w:val="ListParagraph"/>
        <w:suppressAutoHyphens/>
        <w:ind w:left="0" w:firstLine="720"/>
        <w:contextualSpacing w:val="0"/>
        <w:textAlignment w:val="top"/>
        <w:rPr>
          <w:rFonts w:eastAsia="Calibri" w:cs="Times New Roman"/>
          <w:bCs/>
          <w:szCs w:val="28"/>
        </w:rPr>
      </w:pPr>
      <w:r>
        <w:rPr>
          <w:rFonts w:eastAsia="Calibri" w:cs="Times New Roman"/>
          <w:bCs/>
          <w:szCs w:val="28"/>
        </w:rPr>
        <w:t>- Điểm Bưu điệ</w:t>
      </w:r>
      <w:r w:rsidR="009C0511">
        <w:rPr>
          <w:rFonts w:eastAsia="Calibri" w:cs="Times New Roman"/>
          <w:bCs/>
          <w:szCs w:val="28"/>
        </w:rPr>
        <w:t>n Văn hóa 10</w:t>
      </w:r>
      <w:r>
        <w:rPr>
          <w:rFonts w:eastAsia="Calibri" w:cs="Times New Roman"/>
          <w:bCs/>
          <w:szCs w:val="28"/>
        </w:rPr>
        <w:t xml:space="preserve"> xã trên địa bàn huyện.</w:t>
      </w:r>
    </w:p>
    <w:p w14:paraId="33168072" w14:textId="0C379002" w:rsidR="00037238" w:rsidRPr="00037238" w:rsidRDefault="00037238" w:rsidP="00566C65">
      <w:pPr>
        <w:pStyle w:val="ListParagraph"/>
        <w:suppressAutoHyphens/>
        <w:ind w:left="0" w:firstLine="720"/>
        <w:contextualSpacing w:val="0"/>
        <w:textAlignment w:val="top"/>
        <w:rPr>
          <w:rFonts w:eastAsia="Calibri" w:cs="Times New Roman"/>
          <w:b/>
          <w:i/>
          <w:iCs/>
          <w:szCs w:val="28"/>
        </w:rPr>
      </w:pPr>
      <w:r w:rsidRPr="00037238">
        <w:rPr>
          <w:rFonts w:eastAsia="Calibri" w:cs="Times New Roman"/>
          <w:b/>
          <w:i/>
          <w:iCs/>
          <w:szCs w:val="28"/>
        </w:rPr>
        <w:t>1.2. Kết quả kiểm tra</w:t>
      </w:r>
    </w:p>
    <w:p w14:paraId="4724D177" w14:textId="20620BCA" w:rsidR="0072347D" w:rsidRPr="0072347D" w:rsidRDefault="00566C65" w:rsidP="0072347D">
      <w:pPr>
        <w:pStyle w:val="ListParagraph"/>
        <w:suppressAutoHyphens/>
        <w:ind w:left="0" w:firstLine="720"/>
        <w:contextualSpacing w:val="0"/>
        <w:textAlignment w:val="top"/>
        <w:rPr>
          <w:rFonts w:eastAsia="Calibri" w:cs="Times New Roman"/>
          <w:szCs w:val="28"/>
        </w:rPr>
      </w:pPr>
      <w:r>
        <w:rPr>
          <w:rFonts w:eastAsia="Calibri" w:cs="Times New Roman"/>
          <w:bCs/>
          <w:szCs w:val="28"/>
        </w:rPr>
        <w:t>- Đối với Bưu cục Viettel Post: Tại thời điểm kiển tra đơn vị</w:t>
      </w:r>
      <w:r w:rsidR="005E7D57">
        <w:rPr>
          <w:rFonts w:eastAsia="Calibri" w:cs="Times New Roman"/>
          <w:bCs/>
          <w:szCs w:val="28"/>
        </w:rPr>
        <w:t xml:space="preserve"> </w:t>
      </w:r>
      <w:r w:rsidR="00D24927" w:rsidRPr="00D24927">
        <w:rPr>
          <w:rFonts w:eastAsia="Calibri" w:cs="Times New Roman"/>
          <w:bCs/>
          <w:szCs w:val="28"/>
        </w:rPr>
        <w:t>chưa cung cấp đầy đủ</w:t>
      </w:r>
      <w:r w:rsidR="005E7D57">
        <w:rPr>
          <w:rFonts w:eastAsia="Calibri" w:cs="Times New Roman"/>
          <w:bCs/>
          <w:szCs w:val="28"/>
        </w:rPr>
        <w:t xml:space="preserve"> </w:t>
      </w:r>
      <w:r w:rsidR="00D24927">
        <w:rPr>
          <w:rFonts w:eastAsia="Calibri" w:cs="Times New Roman"/>
          <w:bCs/>
          <w:szCs w:val="28"/>
        </w:rPr>
        <w:t>hồ sơ phục vụ Đoàn kiểm tra.</w:t>
      </w:r>
      <w:r w:rsidR="006A57BA">
        <w:rPr>
          <w:rFonts w:eastAsia="Calibri" w:cs="Times New Roman"/>
          <w:bCs/>
          <w:szCs w:val="28"/>
        </w:rPr>
        <w:t xml:space="preserve"> </w:t>
      </w:r>
      <w:r>
        <w:rPr>
          <w:rFonts w:eastAsia="Calibri" w:cs="Times New Roman"/>
          <w:bCs/>
          <w:szCs w:val="28"/>
        </w:rPr>
        <w:t xml:space="preserve">Tại </w:t>
      </w:r>
      <w:r w:rsidR="0072347D">
        <w:rPr>
          <w:rFonts w:eastAsia="Calibri" w:cs="Times New Roman"/>
          <w:bCs/>
          <w:szCs w:val="28"/>
        </w:rPr>
        <w:t xml:space="preserve">thời điểm kiểm tra </w:t>
      </w:r>
      <w:r>
        <w:rPr>
          <w:rFonts w:eastAsia="Calibri" w:cs="Times New Roman"/>
          <w:bCs/>
          <w:szCs w:val="28"/>
        </w:rPr>
        <w:t>Bưu cục đơn vị k</w:t>
      </w:r>
      <w:r w:rsidR="006A57BA" w:rsidRPr="0053244E">
        <w:rPr>
          <w:rFonts w:eastAsia="Calibri" w:cs="Times New Roman"/>
          <w:bCs/>
          <w:szCs w:val="28"/>
        </w:rPr>
        <w:t xml:space="preserve">hông niêm yết </w:t>
      </w:r>
      <w:r>
        <w:rPr>
          <w:rFonts w:eastAsia="Calibri" w:cs="Times New Roman"/>
          <w:bCs/>
          <w:szCs w:val="28"/>
        </w:rPr>
        <w:t xml:space="preserve">giá </w:t>
      </w:r>
      <w:r w:rsidR="006A57BA" w:rsidRPr="0053244E">
        <w:rPr>
          <w:rFonts w:eastAsia="Times New Roman" w:cs="Times New Roman"/>
          <w:szCs w:val="28"/>
          <w:lang w:eastAsia="zh-CN"/>
        </w:rPr>
        <w:t>theo quy định pháp luật bắt buộc phải có sau:</w:t>
      </w:r>
      <w:r w:rsidRPr="0053244E">
        <w:rPr>
          <w:rFonts w:eastAsia="Times New Roman" w:cs="Times New Roman"/>
          <w:szCs w:val="28"/>
          <w:lang w:eastAsia="zh-CN"/>
        </w:rPr>
        <w:t xml:space="preserve"> </w:t>
      </w:r>
      <w:r w:rsidR="00BC3985" w:rsidRPr="0053244E">
        <w:rPr>
          <w:rFonts w:eastAsia="Times New Roman" w:cs="Times New Roman"/>
          <w:szCs w:val="28"/>
          <w:lang w:eastAsia="zh-CN"/>
        </w:rPr>
        <w:t>Các văn bản về giá cước, phí dịch vụ bưu chính do doanh nghiệp ban hành</w:t>
      </w:r>
      <w:r>
        <w:rPr>
          <w:rFonts w:eastAsia="Times New Roman" w:cs="Times New Roman"/>
          <w:szCs w:val="28"/>
          <w:lang w:eastAsia="zh-CN"/>
        </w:rPr>
        <w:t>; d</w:t>
      </w:r>
      <w:r w:rsidR="00BC3985" w:rsidRPr="0053244E">
        <w:rPr>
          <w:rFonts w:eastAsia="Times New Roman" w:cs="Times New Roman"/>
          <w:szCs w:val="28"/>
        </w:rPr>
        <w:t>anh mục vật phẩm, hàng hoá không được gửi, chấp nhận, vận chuyển qua mạng bưu chính</w:t>
      </w:r>
      <w:r>
        <w:rPr>
          <w:rFonts w:eastAsia="Times New Roman" w:cs="Times New Roman"/>
          <w:szCs w:val="28"/>
        </w:rPr>
        <w:t>;</w:t>
      </w:r>
      <w:r w:rsidR="00BC3985" w:rsidRPr="0053244E">
        <w:rPr>
          <w:rFonts w:eastAsia="Times New Roman" w:cs="Times New Roman"/>
          <w:szCs w:val="28"/>
        </w:rPr>
        <w:t xml:space="preserve"> </w:t>
      </w:r>
      <w:r w:rsidR="00BC3985" w:rsidRPr="0053244E">
        <w:rPr>
          <w:rFonts w:eastAsia="Times New Roman" w:cs="Times New Roman"/>
          <w:szCs w:val="28"/>
          <w:lang w:eastAsia="zh-CN"/>
        </w:rPr>
        <w:t>Quy định về giải quyết khiếu nại, bồi thường thiệt hại</w:t>
      </w:r>
      <w:r>
        <w:rPr>
          <w:rFonts w:eastAsia="Times New Roman" w:cs="Times New Roman"/>
          <w:szCs w:val="28"/>
          <w:lang w:eastAsia="zh-CN"/>
        </w:rPr>
        <w:t>.</w:t>
      </w:r>
      <w:r w:rsidR="0072347D">
        <w:rPr>
          <w:rFonts w:eastAsia="Times New Roman" w:cs="Times New Roman"/>
          <w:szCs w:val="28"/>
          <w:lang w:eastAsia="zh-CN"/>
        </w:rPr>
        <w:t xml:space="preserve"> Sau kiểm tra, Đoàn kiểm tra đề nghị </w:t>
      </w:r>
      <w:r w:rsidR="0072347D" w:rsidRPr="00215F51">
        <w:rPr>
          <w:rFonts w:eastAsia="Calibri" w:cs="Times New Roman"/>
          <w:szCs w:val="28"/>
        </w:rPr>
        <w:t>Chi nhánh Viettel Post Sông</w:t>
      </w:r>
      <w:r w:rsidR="0072347D">
        <w:rPr>
          <w:rFonts w:eastAsia="Calibri" w:cs="Times New Roman"/>
          <w:szCs w:val="28"/>
        </w:rPr>
        <w:t xml:space="preserve"> Hinh cung cấp bổ sung hồ sơ theo quy định tại biên bản làm việc </w:t>
      </w:r>
      <w:r w:rsidR="0072347D">
        <w:rPr>
          <w:rFonts w:eastAsia="Calibri" w:cs="Times New Roman"/>
          <w:szCs w:val="28"/>
        </w:rPr>
        <w:lastRenderedPageBreak/>
        <w:t xml:space="preserve">ngày 18/11/2021 giữa Phòng Văn hoá và Thông tin và đại diện chi nhánh </w:t>
      </w:r>
      <w:r w:rsidR="0072347D" w:rsidRPr="00215F51">
        <w:rPr>
          <w:rFonts w:eastAsia="Calibri" w:cs="Times New Roman"/>
          <w:szCs w:val="28"/>
        </w:rPr>
        <w:t>Viettel Post Sông</w:t>
      </w:r>
      <w:r w:rsidR="0072347D">
        <w:rPr>
          <w:rFonts w:eastAsia="Calibri" w:cs="Times New Roman"/>
          <w:szCs w:val="28"/>
        </w:rPr>
        <w:t xml:space="preserve"> Hinh.</w:t>
      </w:r>
      <w:r w:rsidR="00C1729C">
        <w:rPr>
          <w:rFonts w:eastAsia="Calibri" w:cs="Times New Roman"/>
          <w:szCs w:val="28"/>
        </w:rPr>
        <w:t xml:space="preserve"> </w:t>
      </w:r>
    </w:p>
    <w:p w14:paraId="32A12571" w14:textId="3B19BB88" w:rsidR="00D24927" w:rsidRDefault="00150C4E" w:rsidP="00322E73">
      <w:pPr>
        <w:ind w:firstLine="720"/>
        <w:rPr>
          <w:rFonts w:eastAsia="Calibri" w:cs="Times New Roman"/>
          <w:bCs/>
          <w:szCs w:val="28"/>
        </w:rPr>
      </w:pPr>
      <w:r>
        <w:rPr>
          <w:rFonts w:eastAsia="Calibri" w:cs="Times New Roman"/>
          <w:bCs/>
          <w:szCs w:val="28"/>
        </w:rPr>
        <w:t>-</w:t>
      </w:r>
      <w:r w:rsidR="00D24927" w:rsidRPr="00D24927">
        <w:rPr>
          <w:rFonts w:eastAsia="Calibri" w:cs="Times New Roman"/>
          <w:bCs/>
          <w:szCs w:val="28"/>
        </w:rPr>
        <w:t xml:space="preserve"> </w:t>
      </w:r>
      <w:r w:rsidR="00566C65">
        <w:rPr>
          <w:rFonts w:eastAsia="Calibri" w:cs="Times New Roman"/>
          <w:bCs/>
          <w:szCs w:val="28"/>
        </w:rPr>
        <w:t xml:space="preserve">Đối với Điểm </w:t>
      </w:r>
      <w:r w:rsidR="00D24927" w:rsidRPr="00D24927">
        <w:rPr>
          <w:rFonts w:eastAsia="Calibri" w:cs="Times New Roman"/>
          <w:bCs/>
          <w:szCs w:val="28"/>
        </w:rPr>
        <w:t xml:space="preserve">Bưu điện </w:t>
      </w:r>
      <w:r w:rsidR="00566C65">
        <w:rPr>
          <w:rFonts w:eastAsia="Calibri" w:cs="Times New Roman"/>
          <w:bCs/>
          <w:szCs w:val="28"/>
        </w:rPr>
        <w:t>V</w:t>
      </w:r>
      <w:r w:rsidR="00D24927" w:rsidRPr="00D24927">
        <w:rPr>
          <w:rFonts w:eastAsia="Calibri" w:cs="Times New Roman"/>
          <w:bCs/>
          <w:szCs w:val="28"/>
        </w:rPr>
        <w:t>ăn hoá xã Ea Ly</w:t>
      </w:r>
      <w:r w:rsidR="00566C65">
        <w:rPr>
          <w:rFonts w:eastAsia="Calibri" w:cs="Times New Roman"/>
          <w:bCs/>
          <w:szCs w:val="28"/>
        </w:rPr>
        <w:t xml:space="preserve"> và Điểm Bưu điện Văn hóa các xã con lại: Đơn vị đã cung cấp đầy đủ hồ sơ, giấy tờ theo quy định</w:t>
      </w:r>
      <w:r w:rsidR="00322E73">
        <w:rPr>
          <w:rFonts w:eastAsia="Calibri" w:cs="Times New Roman"/>
          <w:bCs/>
          <w:szCs w:val="28"/>
        </w:rPr>
        <w:t xml:space="preserve">; có niêm yết giá </w:t>
      </w:r>
      <w:r w:rsidR="00D24927">
        <w:rPr>
          <w:rFonts w:eastAsia="Calibri" w:cs="Times New Roman"/>
          <w:bCs/>
          <w:szCs w:val="28"/>
        </w:rPr>
        <w:t xml:space="preserve">đầy đủ </w:t>
      </w:r>
      <w:r w:rsidR="00322E73">
        <w:rPr>
          <w:rFonts w:eastAsia="Calibri" w:cs="Times New Roman"/>
          <w:bCs/>
          <w:szCs w:val="28"/>
        </w:rPr>
        <w:t xml:space="preserve">các văn bản phải niêm yết theo </w:t>
      </w:r>
      <w:r w:rsidR="00D24927">
        <w:rPr>
          <w:rFonts w:eastAsia="Calibri" w:cs="Times New Roman"/>
          <w:bCs/>
          <w:szCs w:val="28"/>
        </w:rPr>
        <w:t>quy định</w:t>
      </w:r>
      <w:r w:rsidR="00322E73">
        <w:rPr>
          <w:rFonts w:eastAsia="Calibri" w:cs="Times New Roman"/>
          <w:bCs/>
          <w:szCs w:val="28"/>
        </w:rPr>
        <w:t xml:space="preserve">. </w:t>
      </w:r>
    </w:p>
    <w:p w14:paraId="0707CF10" w14:textId="1CD784C9" w:rsidR="004E6770" w:rsidRPr="001C7C23" w:rsidRDefault="00B0419A" w:rsidP="001C7C23">
      <w:pPr>
        <w:spacing w:after="120"/>
        <w:ind w:firstLine="720"/>
        <w:jc w:val="center"/>
        <w:rPr>
          <w:rFonts w:eastAsia="Calibri" w:cs="Times New Roman"/>
          <w:bCs/>
          <w:i/>
          <w:szCs w:val="28"/>
        </w:rPr>
      </w:pPr>
      <w:r w:rsidRPr="004C7472">
        <w:rPr>
          <w:rFonts w:eastAsia="Times New Roman" w:cs="Times New Roman"/>
          <w:i/>
          <w:szCs w:val="28"/>
        </w:rPr>
        <w:t>(</w:t>
      </w:r>
      <w:r>
        <w:rPr>
          <w:rFonts w:eastAsia="Times New Roman" w:cs="Times New Roman"/>
          <w:i/>
          <w:szCs w:val="28"/>
        </w:rPr>
        <w:t xml:space="preserve">Chi </w:t>
      </w:r>
      <w:r w:rsidRPr="004C7472">
        <w:rPr>
          <w:rFonts w:eastAsia="Times New Roman" w:cs="Times New Roman"/>
          <w:i/>
          <w:szCs w:val="28"/>
        </w:rPr>
        <w:t>tiết</w:t>
      </w:r>
      <w:r>
        <w:rPr>
          <w:rFonts w:eastAsia="Times New Roman" w:cs="Times New Roman"/>
          <w:i/>
          <w:szCs w:val="28"/>
        </w:rPr>
        <w:t xml:space="preserve"> kèm phụ lục</w:t>
      </w:r>
      <w:r w:rsidRPr="004C7472">
        <w:rPr>
          <w:rFonts w:eastAsia="Times New Roman" w:cs="Times New Roman"/>
          <w:i/>
          <w:szCs w:val="28"/>
        </w:rPr>
        <w:t>)</w:t>
      </w:r>
    </w:p>
    <w:p w14:paraId="6B262582" w14:textId="6367251E" w:rsidR="00D24927" w:rsidRDefault="00150C4E" w:rsidP="00037238">
      <w:pPr>
        <w:ind w:firstLine="720"/>
        <w:rPr>
          <w:rFonts w:eastAsia="Times New Roman" w:cs="Times New Roman"/>
          <w:b/>
          <w:szCs w:val="28"/>
        </w:rPr>
      </w:pPr>
      <w:r w:rsidRPr="00322E73">
        <w:rPr>
          <w:rFonts w:eastAsia="Times New Roman" w:cs="Times New Roman"/>
          <w:b/>
          <w:szCs w:val="28"/>
        </w:rPr>
        <w:t>2.</w:t>
      </w:r>
      <w:r w:rsidR="004D12F4" w:rsidRPr="00322E73">
        <w:rPr>
          <w:rFonts w:eastAsia="Times New Roman" w:cs="Times New Roman"/>
          <w:b/>
          <w:szCs w:val="28"/>
        </w:rPr>
        <w:t xml:space="preserve"> </w:t>
      </w:r>
      <w:r w:rsidR="00322E73">
        <w:rPr>
          <w:rFonts w:eastAsia="Times New Roman" w:cs="Times New Roman"/>
          <w:b/>
          <w:szCs w:val="28"/>
        </w:rPr>
        <w:t>Đối với l</w:t>
      </w:r>
      <w:r w:rsidR="00D24927" w:rsidRPr="00322E73">
        <w:rPr>
          <w:rFonts w:eastAsia="Times New Roman" w:cs="Times New Roman"/>
          <w:b/>
          <w:szCs w:val="28"/>
        </w:rPr>
        <w:t xml:space="preserve">ĩnh vực </w:t>
      </w:r>
      <w:r w:rsidR="00322E73">
        <w:rPr>
          <w:rFonts w:eastAsia="Times New Roman" w:cs="Times New Roman"/>
          <w:b/>
          <w:szCs w:val="28"/>
        </w:rPr>
        <w:t>V</w:t>
      </w:r>
      <w:r w:rsidR="00D24927" w:rsidRPr="00322E73">
        <w:rPr>
          <w:rFonts w:eastAsia="Times New Roman" w:cs="Times New Roman"/>
          <w:b/>
          <w:szCs w:val="28"/>
        </w:rPr>
        <w:t>iễn thông</w:t>
      </w:r>
    </w:p>
    <w:p w14:paraId="4B994979" w14:textId="5904FBEF" w:rsidR="00322E73" w:rsidRPr="004C5644" w:rsidRDefault="004C5644" w:rsidP="00037238">
      <w:pPr>
        <w:ind w:firstLine="720"/>
        <w:rPr>
          <w:rFonts w:eastAsia="Times New Roman" w:cs="Times New Roman"/>
          <w:b/>
          <w:i/>
          <w:iCs/>
          <w:szCs w:val="28"/>
        </w:rPr>
      </w:pPr>
      <w:r w:rsidRPr="004C5644">
        <w:rPr>
          <w:rFonts w:eastAsia="Times New Roman" w:cs="Times New Roman"/>
          <w:b/>
          <w:i/>
          <w:iCs/>
          <w:szCs w:val="28"/>
        </w:rPr>
        <w:t>2.</w:t>
      </w:r>
      <w:r>
        <w:rPr>
          <w:rFonts w:eastAsia="Times New Roman" w:cs="Times New Roman"/>
          <w:b/>
          <w:i/>
          <w:iCs/>
          <w:szCs w:val="28"/>
        </w:rPr>
        <w:t>1</w:t>
      </w:r>
      <w:r w:rsidRPr="004C5644">
        <w:rPr>
          <w:rFonts w:eastAsia="Times New Roman" w:cs="Times New Roman"/>
          <w:b/>
          <w:i/>
          <w:iCs/>
          <w:szCs w:val="28"/>
        </w:rPr>
        <w:t>. Đối tượng kiểm tra</w:t>
      </w:r>
    </w:p>
    <w:p w14:paraId="451F1003" w14:textId="77777777" w:rsidR="004C5644" w:rsidRDefault="00150C4E" w:rsidP="008E2E19">
      <w:pPr>
        <w:spacing w:after="120"/>
        <w:ind w:firstLine="720"/>
        <w:rPr>
          <w:rFonts w:eastAsia="Times New Roman" w:cs="Times New Roman"/>
          <w:szCs w:val="28"/>
        </w:rPr>
      </w:pPr>
      <w:r>
        <w:rPr>
          <w:rFonts w:eastAsia="Times New Roman" w:cs="Times New Roman"/>
          <w:szCs w:val="28"/>
        </w:rPr>
        <w:t>-</w:t>
      </w:r>
      <w:r w:rsidR="004056FA" w:rsidRPr="004056FA">
        <w:rPr>
          <w:rFonts w:eastAsia="Times New Roman" w:cs="Times New Roman"/>
          <w:szCs w:val="28"/>
        </w:rPr>
        <w:t xml:space="preserve"> Chi nhánh Mobiphon</w:t>
      </w:r>
      <w:r w:rsidR="00BC3985">
        <w:rPr>
          <w:rFonts w:eastAsia="Times New Roman" w:cs="Times New Roman"/>
          <w:szCs w:val="28"/>
        </w:rPr>
        <w:t>e</w:t>
      </w:r>
      <w:r w:rsidR="004056FA" w:rsidRPr="004056FA">
        <w:rPr>
          <w:rFonts w:eastAsia="Times New Roman" w:cs="Times New Roman"/>
          <w:szCs w:val="28"/>
        </w:rPr>
        <w:t xml:space="preserve"> Sông H</w:t>
      </w:r>
      <w:r w:rsidR="00686667">
        <w:rPr>
          <w:rFonts w:eastAsia="Times New Roman" w:cs="Times New Roman"/>
          <w:szCs w:val="28"/>
        </w:rPr>
        <w:t>inh</w:t>
      </w:r>
      <w:r w:rsidR="004C5644">
        <w:rPr>
          <w:rFonts w:eastAsia="Times New Roman" w:cs="Times New Roman"/>
          <w:szCs w:val="28"/>
        </w:rPr>
        <w:t>;</w:t>
      </w:r>
    </w:p>
    <w:p w14:paraId="7F8483EC" w14:textId="77777777" w:rsidR="004C5644" w:rsidRDefault="004C5644" w:rsidP="008E2E19">
      <w:pPr>
        <w:spacing w:after="120"/>
        <w:ind w:firstLine="720"/>
        <w:rPr>
          <w:rFonts w:eastAsia="Times New Roman" w:cs="Times New Roman"/>
          <w:szCs w:val="28"/>
        </w:rPr>
      </w:pPr>
      <w:r>
        <w:rPr>
          <w:rFonts w:eastAsia="Times New Roman" w:cs="Times New Roman"/>
          <w:szCs w:val="28"/>
        </w:rPr>
        <w:t>- Phòng bán hàng VNPT Sông Hinh thuộc Trung tâm Kinh doanh VNPT Phú Yên.</w:t>
      </w:r>
    </w:p>
    <w:p w14:paraId="43977D06" w14:textId="798CCFFC" w:rsidR="004C5644" w:rsidRPr="004C5644" w:rsidRDefault="004C5644" w:rsidP="008E2E19">
      <w:pPr>
        <w:spacing w:after="120"/>
        <w:ind w:firstLine="720"/>
        <w:rPr>
          <w:rFonts w:eastAsia="Times New Roman" w:cs="Times New Roman"/>
          <w:b/>
          <w:bCs/>
          <w:i/>
          <w:iCs/>
          <w:szCs w:val="28"/>
        </w:rPr>
      </w:pPr>
      <w:r w:rsidRPr="004C5644">
        <w:rPr>
          <w:rFonts w:eastAsia="Times New Roman" w:cs="Times New Roman"/>
          <w:b/>
          <w:bCs/>
          <w:i/>
          <w:iCs/>
          <w:szCs w:val="28"/>
        </w:rPr>
        <w:t>2.2. Kết quả kiểm tra</w:t>
      </w:r>
    </w:p>
    <w:p w14:paraId="652B4DAB" w14:textId="30D14529" w:rsidR="004C5644" w:rsidRDefault="004C5644" w:rsidP="004C5644">
      <w:pPr>
        <w:spacing w:after="120"/>
        <w:ind w:firstLine="720"/>
        <w:rPr>
          <w:rFonts w:eastAsia="Times New Roman" w:cs="Times New Roman"/>
          <w:szCs w:val="28"/>
        </w:rPr>
      </w:pPr>
      <w:r>
        <w:rPr>
          <w:rFonts w:eastAsia="Times New Roman" w:cs="Times New Roman"/>
          <w:szCs w:val="28"/>
        </w:rPr>
        <w:t>- Chi nh</w:t>
      </w:r>
      <w:r w:rsidR="009D7DA7">
        <w:rPr>
          <w:rFonts w:eastAsia="Times New Roman" w:cs="Times New Roman"/>
          <w:szCs w:val="28"/>
        </w:rPr>
        <w:t>á</w:t>
      </w:r>
      <w:r>
        <w:rPr>
          <w:rFonts w:eastAsia="Times New Roman" w:cs="Times New Roman"/>
          <w:szCs w:val="28"/>
        </w:rPr>
        <w:t xml:space="preserve">nh Mobiphone và Phòng Ban hành VNPT Sông Hinh </w:t>
      </w:r>
      <w:r w:rsidR="004538F9">
        <w:rPr>
          <w:rFonts w:eastAsia="Times New Roman" w:cs="Times New Roman"/>
          <w:szCs w:val="28"/>
        </w:rPr>
        <w:t xml:space="preserve">đã cử cán bộ lãnh đạo </w:t>
      </w:r>
      <w:r w:rsidR="009D7DA7">
        <w:rPr>
          <w:rFonts w:eastAsia="Times New Roman" w:cs="Times New Roman"/>
          <w:szCs w:val="28"/>
        </w:rPr>
        <w:t>C</w:t>
      </w:r>
      <w:r w:rsidR="004538F9">
        <w:rPr>
          <w:rFonts w:eastAsia="Times New Roman" w:cs="Times New Roman"/>
          <w:szCs w:val="28"/>
        </w:rPr>
        <w:t>hi nhánh</w:t>
      </w:r>
      <w:r w:rsidR="009D7DA7">
        <w:rPr>
          <w:rFonts w:eastAsia="Times New Roman" w:cs="Times New Roman"/>
          <w:szCs w:val="28"/>
        </w:rPr>
        <w:t xml:space="preserve"> và nhân viên phục vụ Đoàn kiểm tra, cũng như chuẩn bị hồ sơ đầy đủ.  </w:t>
      </w:r>
    </w:p>
    <w:p w14:paraId="24B16B8A" w14:textId="03E9F2DB" w:rsidR="004C5644" w:rsidRDefault="004C5644" w:rsidP="009D7DA7">
      <w:pPr>
        <w:spacing w:after="120"/>
        <w:ind w:firstLine="720"/>
        <w:rPr>
          <w:rFonts w:eastAsia="Times New Roman" w:cs="Times New Roman"/>
          <w:szCs w:val="28"/>
        </w:rPr>
      </w:pPr>
      <w:r>
        <w:rPr>
          <w:rFonts w:eastAsia="Times New Roman" w:cs="Times New Roman"/>
          <w:szCs w:val="28"/>
        </w:rPr>
        <w:t>- C</w:t>
      </w:r>
      <w:r w:rsidR="009D7DA7">
        <w:rPr>
          <w:rFonts w:eastAsia="Times New Roman" w:cs="Times New Roman"/>
          <w:szCs w:val="28"/>
        </w:rPr>
        <w:t xml:space="preserve">hi nhanh </w:t>
      </w:r>
      <w:r>
        <w:rPr>
          <w:rFonts w:eastAsia="Times New Roman" w:cs="Times New Roman"/>
          <w:szCs w:val="28"/>
        </w:rPr>
        <w:t>Mopiphonne và Phòng Bán hàng VNPT Sông Hinh có đầy đủ hồ sơ giấy tờ kinh doanh theo quy định</w:t>
      </w:r>
      <w:r w:rsidR="009D7DA7">
        <w:rPr>
          <w:rFonts w:eastAsia="Times New Roman" w:cs="Times New Roman"/>
          <w:szCs w:val="28"/>
        </w:rPr>
        <w:t xml:space="preserve"> và</w:t>
      </w:r>
      <w:r>
        <w:rPr>
          <w:rFonts w:eastAsia="Times New Roman" w:cs="Times New Roman"/>
          <w:szCs w:val="28"/>
        </w:rPr>
        <w:t xml:space="preserve"> thực hiện đầy đủ công tác niêm yết giá đúng quy định. </w:t>
      </w:r>
    </w:p>
    <w:p w14:paraId="310305A5" w14:textId="2E603CCC" w:rsidR="00D24927" w:rsidRPr="004C7472" w:rsidRDefault="00D24927" w:rsidP="00B0419A">
      <w:pPr>
        <w:spacing w:after="120"/>
        <w:ind w:firstLine="720"/>
        <w:jc w:val="center"/>
        <w:rPr>
          <w:rFonts w:eastAsia="Calibri" w:cs="Times New Roman"/>
          <w:bCs/>
          <w:i/>
          <w:szCs w:val="28"/>
        </w:rPr>
      </w:pPr>
      <w:r w:rsidRPr="004C7472">
        <w:rPr>
          <w:rFonts w:eastAsia="Times New Roman" w:cs="Times New Roman"/>
          <w:i/>
          <w:szCs w:val="28"/>
        </w:rPr>
        <w:t>(</w:t>
      </w:r>
      <w:r w:rsidR="00B0419A">
        <w:rPr>
          <w:rFonts w:eastAsia="Times New Roman" w:cs="Times New Roman"/>
          <w:i/>
          <w:szCs w:val="28"/>
        </w:rPr>
        <w:t xml:space="preserve">Chi </w:t>
      </w:r>
      <w:r w:rsidRPr="004C7472">
        <w:rPr>
          <w:rFonts w:eastAsia="Times New Roman" w:cs="Times New Roman"/>
          <w:i/>
          <w:szCs w:val="28"/>
        </w:rPr>
        <w:t>tiết</w:t>
      </w:r>
      <w:r w:rsidR="00B0419A">
        <w:rPr>
          <w:rFonts w:eastAsia="Times New Roman" w:cs="Times New Roman"/>
          <w:i/>
          <w:szCs w:val="28"/>
        </w:rPr>
        <w:t xml:space="preserve"> kèm phụ lục</w:t>
      </w:r>
      <w:r w:rsidRPr="004C7472">
        <w:rPr>
          <w:rFonts w:eastAsia="Times New Roman" w:cs="Times New Roman"/>
          <w:i/>
          <w:szCs w:val="28"/>
        </w:rPr>
        <w:t>)</w:t>
      </w:r>
    </w:p>
    <w:p w14:paraId="5BFC4D40" w14:textId="3ADD0408" w:rsidR="00D24927" w:rsidRPr="00DD71D3" w:rsidRDefault="00112418" w:rsidP="00B0419A">
      <w:pPr>
        <w:ind w:firstLine="720"/>
        <w:rPr>
          <w:rFonts w:eastAsia="Calibri" w:cs="Times New Roman"/>
          <w:b/>
          <w:szCs w:val="28"/>
        </w:rPr>
      </w:pPr>
      <w:r>
        <w:rPr>
          <w:rFonts w:eastAsia="Calibri" w:cs="Times New Roman"/>
          <w:b/>
          <w:szCs w:val="28"/>
        </w:rPr>
        <w:t>I</w:t>
      </w:r>
      <w:r w:rsidR="00D24927" w:rsidRPr="00355DF1">
        <w:rPr>
          <w:rFonts w:eastAsia="Calibri" w:cs="Times New Roman"/>
          <w:b/>
          <w:szCs w:val="28"/>
        </w:rPr>
        <w:t>II</w:t>
      </w:r>
      <w:r w:rsidR="00D24927" w:rsidRPr="00DD71D3">
        <w:rPr>
          <w:rFonts w:eastAsia="Calibri" w:cs="Times New Roman"/>
          <w:b/>
          <w:szCs w:val="28"/>
        </w:rPr>
        <w:t xml:space="preserve">. </w:t>
      </w:r>
      <w:r w:rsidR="00B0419A">
        <w:rPr>
          <w:rFonts w:eastAsia="Calibri" w:cs="Times New Roman"/>
          <w:b/>
          <w:szCs w:val="28"/>
        </w:rPr>
        <w:t>N</w:t>
      </w:r>
      <w:r>
        <w:rPr>
          <w:rFonts w:eastAsia="Calibri" w:cs="Times New Roman"/>
          <w:b/>
          <w:szCs w:val="28"/>
        </w:rPr>
        <w:t>hận xét, đánh giá chung</w:t>
      </w:r>
    </w:p>
    <w:p w14:paraId="792C86EF" w14:textId="77777777" w:rsidR="00D24927" w:rsidRPr="00DD71D3" w:rsidRDefault="00D24927" w:rsidP="0072347D">
      <w:pPr>
        <w:ind w:firstLine="720"/>
        <w:rPr>
          <w:rFonts w:eastAsia="Calibri" w:cs="Times New Roman"/>
          <w:b/>
          <w:szCs w:val="28"/>
        </w:rPr>
      </w:pPr>
      <w:r w:rsidRPr="00DD71D3">
        <w:rPr>
          <w:rFonts w:eastAsia="Calibri" w:cs="Times New Roman"/>
          <w:b/>
          <w:szCs w:val="28"/>
        </w:rPr>
        <w:t>1. Về ưu điểm</w:t>
      </w:r>
    </w:p>
    <w:p w14:paraId="05694725" w14:textId="71236B53" w:rsidR="00DE6752" w:rsidRDefault="00DE6752" w:rsidP="009C0511">
      <w:pPr>
        <w:ind w:firstLine="720"/>
        <w:rPr>
          <w:rFonts w:eastAsia="Calibri" w:cs="Times New Roman"/>
          <w:szCs w:val="28"/>
        </w:rPr>
      </w:pPr>
      <w:r>
        <w:rPr>
          <w:rFonts w:eastAsia="Calibri" w:cs="Times New Roman"/>
          <w:szCs w:val="28"/>
        </w:rPr>
        <w:t>- Về công tác chuẩn bị và phối hợp phục vụ Đoàn kiểm tra: Nhìn chung các đơn vị được kiểm tra cơ bản có sự chuẩn bị nội dung đầy đủ và phối hợp, tạo thuận lợi để Đoàn kiểm tra làm việc, góp phần hoàn thành nhiệm vụ.</w:t>
      </w:r>
    </w:p>
    <w:p w14:paraId="76D9563F" w14:textId="71ED0630" w:rsidR="00DE6752" w:rsidRDefault="00960520" w:rsidP="009C0511">
      <w:pPr>
        <w:ind w:firstLine="720"/>
        <w:rPr>
          <w:rFonts w:eastAsia="Calibri" w:cs="Times New Roman"/>
          <w:szCs w:val="28"/>
        </w:rPr>
      </w:pPr>
      <w:r>
        <w:rPr>
          <w:rFonts w:eastAsia="Calibri" w:cs="Times New Roman"/>
          <w:szCs w:val="28"/>
        </w:rPr>
        <w:t xml:space="preserve">- Về nội dung chất lượng đối với bưu chính qua kiểm tra 5 nội dung với 26 lĩnh vực có 20/26 đạt yêu cầu, các đơn vị bưu chính có giấy chứng nhận đăng ký kinh doanh, có thông báo xác nhận hoạt động bưu chính; việc </w:t>
      </w:r>
      <w:r w:rsidR="00430F8D">
        <w:rPr>
          <w:rFonts w:eastAsia="Calibri" w:cs="Times New Roman"/>
          <w:szCs w:val="28"/>
        </w:rPr>
        <w:t xml:space="preserve">tổ chức </w:t>
      </w:r>
      <w:r>
        <w:rPr>
          <w:rFonts w:eastAsia="Calibri" w:cs="Times New Roman"/>
          <w:szCs w:val="28"/>
        </w:rPr>
        <w:t>niêm yết giá</w:t>
      </w:r>
      <w:r w:rsidR="00430F8D">
        <w:rPr>
          <w:rFonts w:eastAsia="Calibri" w:cs="Times New Roman"/>
          <w:szCs w:val="28"/>
        </w:rPr>
        <w:t xml:space="preserve"> và công bố chất lượng dịch vụ, niêm yết danh mục, vật phẩm, hàng hóa không được gửi, chấp nhận vận chuyển</w:t>
      </w:r>
      <w:r>
        <w:rPr>
          <w:rFonts w:eastAsia="Calibri" w:cs="Times New Roman"/>
          <w:szCs w:val="28"/>
        </w:rPr>
        <w:t xml:space="preserve"> </w:t>
      </w:r>
      <w:r w:rsidR="00430F8D">
        <w:rPr>
          <w:rFonts w:eastAsia="Calibri" w:cs="Times New Roman"/>
          <w:szCs w:val="28"/>
        </w:rPr>
        <w:t>được thực hiện đúng quy định; công tác tiếp dân, giải quyết đơn th</w:t>
      </w:r>
      <w:r w:rsidR="0010224B">
        <w:rPr>
          <w:rFonts w:eastAsia="Calibri" w:cs="Times New Roman"/>
          <w:szCs w:val="28"/>
        </w:rPr>
        <w:t>ư</w:t>
      </w:r>
      <w:r w:rsidR="00430F8D">
        <w:rPr>
          <w:rFonts w:eastAsia="Calibri" w:cs="Times New Roman"/>
          <w:szCs w:val="28"/>
        </w:rPr>
        <w:t>, khiếu nại và bồi thường cơ bản thực hiện tốt. Tại thời điểm kiểm tra chưa phát hiện vi phạm.</w:t>
      </w:r>
      <w:r>
        <w:rPr>
          <w:rFonts w:eastAsia="Calibri" w:cs="Times New Roman"/>
          <w:szCs w:val="28"/>
        </w:rPr>
        <w:t xml:space="preserve"> </w:t>
      </w:r>
    </w:p>
    <w:p w14:paraId="71FA00DA" w14:textId="4F378974" w:rsidR="009C0511" w:rsidRDefault="00430F8D" w:rsidP="009C0511">
      <w:pPr>
        <w:ind w:firstLine="720"/>
        <w:rPr>
          <w:rFonts w:eastAsia="Calibri" w:cs="Times New Roman"/>
          <w:szCs w:val="28"/>
        </w:rPr>
      </w:pPr>
      <w:r>
        <w:rPr>
          <w:rFonts w:eastAsia="Calibri" w:cs="Times New Roman"/>
          <w:szCs w:val="28"/>
        </w:rPr>
        <w:t>- Về chất lượng đối với viễn thông qua kiểm tra 7 nội dung, cơ ban 2 đơn vị thực hiện tốt đảm bảo được quyền lợi khách hàng.</w:t>
      </w:r>
    </w:p>
    <w:p w14:paraId="361513EA" w14:textId="77777777" w:rsidR="00D24927" w:rsidRDefault="00D24927" w:rsidP="00566C65">
      <w:pPr>
        <w:ind w:firstLine="720"/>
        <w:rPr>
          <w:rFonts w:eastAsia="Calibri" w:cs="Times New Roman"/>
          <w:b/>
          <w:szCs w:val="28"/>
        </w:rPr>
      </w:pPr>
      <w:r w:rsidRPr="00DD71D3">
        <w:rPr>
          <w:rFonts w:eastAsia="Calibri" w:cs="Times New Roman"/>
          <w:b/>
          <w:szCs w:val="28"/>
        </w:rPr>
        <w:t xml:space="preserve">2. Hạn chế, tồn tại </w:t>
      </w:r>
    </w:p>
    <w:p w14:paraId="390714D8" w14:textId="32B94990" w:rsidR="009C0511" w:rsidRPr="009C0511" w:rsidRDefault="00C1729C" w:rsidP="009C0511">
      <w:pPr>
        <w:ind w:firstLine="720"/>
        <w:rPr>
          <w:rFonts w:eastAsia="Calibri" w:cs="Times New Roman"/>
          <w:szCs w:val="28"/>
        </w:rPr>
      </w:pPr>
      <w:r w:rsidRPr="009C0511">
        <w:rPr>
          <w:rFonts w:eastAsia="Calibri" w:cs="Times New Roman"/>
          <w:szCs w:val="28"/>
        </w:rPr>
        <w:t xml:space="preserve">- Về công tác </w:t>
      </w:r>
      <w:r w:rsidR="0010224B">
        <w:rPr>
          <w:rFonts w:eastAsia="Calibri" w:cs="Times New Roman"/>
          <w:szCs w:val="28"/>
        </w:rPr>
        <w:t>chuẩn bị</w:t>
      </w:r>
      <w:r w:rsidR="009C0511" w:rsidRPr="009C0511">
        <w:rPr>
          <w:rFonts w:eastAsia="Calibri" w:cs="Times New Roman"/>
          <w:szCs w:val="28"/>
        </w:rPr>
        <w:t xml:space="preserve"> </w:t>
      </w:r>
      <w:r w:rsidR="0010224B">
        <w:rPr>
          <w:rFonts w:eastAsia="Calibri" w:cs="Times New Roman"/>
          <w:szCs w:val="28"/>
        </w:rPr>
        <w:t>C</w:t>
      </w:r>
      <w:r w:rsidR="009C0511" w:rsidRPr="009C0511">
        <w:rPr>
          <w:rFonts w:eastAsia="Calibri" w:cs="Times New Roman"/>
          <w:szCs w:val="28"/>
        </w:rPr>
        <w:t xml:space="preserve">hi nhánh Viettel Post </w:t>
      </w:r>
      <w:r w:rsidR="009C0511">
        <w:rPr>
          <w:rFonts w:eastAsia="Calibri" w:cs="Times New Roman"/>
          <w:szCs w:val="28"/>
        </w:rPr>
        <w:t xml:space="preserve">chưa </w:t>
      </w:r>
      <w:r w:rsidR="009C0511" w:rsidRPr="009C0511">
        <w:rPr>
          <w:rFonts w:eastAsia="Calibri" w:cs="Times New Roman"/>
          <w:szCs w:val="28"/>
        </w:rPr>
        <w:t xml:space="preserve">chuẩn bị </w:t>
      </w:r>
      <w:r w:rsidR="009C0511">
        <w:rPr>
          <w:rFonts w:eastAsia="Calibri" w:cs="Times New Roman"/>
          <w:szCs w:val="28"/>
        </w:rPr>
        <w:t>nội dung, hồ sơ phục vụ Đoàn kiểm tra</w:t>
      </w:r>
      <w:r w:rsidR="0010224B">
        <w:rPr>
          <w:rFonts w:eastAsia="Calibri" w:cs="Times New Roman"/>
          <w:szCs w:val="28"/>
        </w:rPr>
        <w:t>, mặc dù Đoàn kiểm tra đã gửi kế hoạch và thông báo trước đến đơn vị.</w:t>
      </w:r>
    </w:p>
    <w:p w14:paraId="3FCAB054" w14:textId="2B362954" w:rsidR="009C0511" w:rsidRDefault="00C1729C" w:rsidP="0010224B">
      <w:pPr>
        <w:rPr>
          <w:rFonts w:eastAsia="Calibri" w:cs="Times New Roman"/>
          <w:szCs w:val="28"/>
        </w:rPr>
      </w:pPr>
      <w:r>
        <w:rPr>
          <w:rFonts w:eastAsia="Calibri" w:cs="Times New Roman"/>
          <w:szCs w:val="28"/>
        </w:rPr>
        <w:lastRenderedPageBreak/>
        <w:tab/>
        <w:t>-</w:t>
      </w:r>
      <w:r w:rsidR="0010224B">
        <w:rPr>
          <w:rFonts w:eastAsia="Calibri" w:cs="Times New Roman"/>
          <w:szCs w:val="28"/>
        </w:rPr>
        <w:t xml:space="preserve"> Đ</w:t>
      </w:r>
      <w:r>
        <w:rPr>
          <w:rFonts w:eastAsia="Calibri" w:cs="Times New Roman"/>
          <w:szCs w:val="28"/>
        </w:rPr>
        <w:t xml:space="preserve">iểm </w:t>
      </w:r>
      <w:r w:rsidR="005E7D57">
        <w:rPr>
          <w:rFonts w:eastAsia="Calibri" w:cs="Times New Roman"/>
          <w:szCs w:val="28"/>
        </w:rPr>
        <w:t xml:space="preserve">Bưu điện </w:t>
      </w:r>
      <w:r>
        <w:rPr>
          <w:rFonts w:eastAsia="Calibri" w:cs="Times New Roman"/>
          <w:szCs w:val="28"/>
        </w:rPr>
        <w:t>V</w:t>
      </w:r>
      <w:r w:rsidR="005E7D57">
        <w:rPr>
          <w:rFonts w:eastAsia="Calibri" w:cs="Times New Roman"/>
          <w:szCs w:val="28"/>
        </w:rPr>
        <w:t xml:space="preserve">ăn hoá </w:t>
      </w:r>
      <w:r>
        <w:rPr>
          <w:rFonts w:eastAsia="Calibri" w:cs="Times New Roman"/>
          <w:szCs w:val="28"/>
        </w:rPr>
        <w:t xml:space="preserve">tài liệu </w:t>
      </w:r>
      <w:r w:rsidR="00153B8A">
        <w:rPr>
          <w:rFonts w:eastAsia="Calibri" w:cs="Times New Roman"/>
          <w:szCs w:val="28"/>
        </w:rPr>
        <w:t>niêm yế</w:t>
      </w:r>
      <w:r>
        <w:rPr>
          <w:rFonts w:eastAsia="Calibri" w:cs="Times New Roman"/>
          <w:szCs w:val="28"/>
        </w:rPr>
        <w:t>t</w:t>
      </w:r>
      <w:r w:rsidR="005E7D57">
        <w:rPr>
          <w:rFonts w:eastAsia="Calibri" w:cs="Times New Roman"/>
          <w:szCs w:val="28"/>
        </w:rPr>
        <w:t xml:space="preserve"> </w:t>
      </w:r>
      <w:r>
        <w:rPr>
          <w:rFonts w:eastAsia="Calibri" w:cs="Times New Roman"/>
          <w:szCs w:val="28"/>
        </w:rPr>
        <w:t>đã</w:t>
      </w:r>
      <w:r w:rsidR="00153B8A">
        <w:rPr>
          <w:rFonts w:eastAsia="Calibri" w:cs="Times New Roman"/>
          <w:szCs w:val="28"/>
        </w:rPr>
        <w:t xml:space="preserve"> rách, phai mờ</w:t>
      </w:r>
      <w:r w:rsidR="005E7D57">
        <w:rPr>
          <w:rFonts w:eastAsia="Calibri" w:cs="Times New Roman"/>
          <w:szCs w:val="28"/>
        </w:rPr>
        <w:t>,</w:t>
      </w:r>
      <w:r>
        <w:rPr>
          <w:rFonts w:eastAsia="Calibri" w:cs="Times New Roman"/>
          <w:szCs w:val="28"/>
        </w:rPr>
        <w:t xml:space="preserve"> nhưng chưa kịp thời thay thế.</w:t>
      </w:r>
      <w:r w:rsidR="0010224B">
        <w:rPr>
          <w:rFonts w:eastAsia="Calibri" w:cs="Times New Roman"/>
          <w:szCs w:val="28"/>
        </w:rPr>
        <w:t xml:space="preserve"> Lĩnh vực viễn thông việc lưu trữ thông tin khách hàng</w:t>
      </w:r>
      <w:r w:rsidR="00EB642C">
        <w:rPr>
          <w:rFonts w:eastAsia="Calibri" w:cs="Times New Roman"/>
          <w:szCs w:val="28"/>
        </w:rPr>
        <w:t xml:space="preserve"> đăng ký </w:t>
      </w:r>
      <w:r w:rsidR="00396550">
        <w:rPr>
          <w:rFonts w:eastAsia="Calibri" w:cs="Times New Roman"/>
          <w:szCs w:val="28"/>
        </w:rPr>
        <w:t>thuê bao</w:t>
      </w:r>
      <w:r w:rsidR="005024F4">
        <w:rPr>
          <w:rFonts w:eastAsia="Calibri" w:cs="Times New Roman"/>
          <w:szCs w:val="28"/>
        </w:rPr>
        <w:t xml:space="preserve"> di động trả trước </w:t>
      </w:r>
      <w:r w:rsidR="00EB642C">
        <w:rPr>
          <w:rFonts w:eastAsia="Calibri" w:cs="Times New Roman"/>
          <w:szCs w:val="28"/>
        </w:rPr>
        <w:t>chưa khoa học</w:t>
      </w:r>
      <w:r w:rsidR="0010224B">
        <w:rPr>
          <w:rFonts w:eastAsia="Calibri" w:cs="Times New Roman"/>
          <w:szCs w:val="28"/>
        </w:rPr>
        <w:t xml:space="preserve">. </w:t>
      </w:r>
    </w:p>
    <w:p w14:paraId="394650D9" w14:textId="242832D9" w:rsidR="00695E60" w:rsidRPr="001C7C23" w:rsidRDefault="00695E60" w:rsidP="0010224B">
      <w:pPr>
        <w:rPr>
          <w:rFonts w:eastAsia="Calibri" w:cs="Times New Roman"/>
          <w:szCs w:val="28"/>
        </w:rPr>
      </w:pPr>
      <w:r>
        <w:rPr>
          <w:rFonts w:eastAsia="Calibri" w:cs="Times New Roman"/>
          <w:szCs w:val="28"/>
        </w:rPr>
        <w:tab/>
        <w:t>- Tại một Điểm Bưu điện Văn hóa xã môi trường chưa thật sự sạch, đẹp.</w:t>
      </w:r>
    </w:p>
    <w:p w14:paraId="4A8860A7" w14:textId="7B605268" w:rsidR="0010224B" w:rsidRPr="0010224B" w:rsidRDefault="0010224B" w:rsidP="00695E60">
      <w:pPr>
        <w:ind w:firstLine="720"/>
        <w:rPr>
          <w:rFonts w:eastAsia="Calibri" w:cs="Times New Roman"/>
          <w:b/>
          <w:bCs/>
          <w:szCs w:val="28"/>
        </w:rPr>
      </w:pPr>
      <w:r w:rsidRPr="0010224B">
        <w:rPr>
          <w:rFonts w:eastAsia="Calibri" w:cs="Times New Roman"/>
          <w:b/>
          <w:bCs/>
          <w:szCs w:val="28"/>
        </w:rPr>
        <w:t xml:space="preserve">3. Biện pháp </w:t>
      </w:r>
      <w:r>
        <w:rPr>
          <w:rFonts w:eastAsia="Calibri" w:cs="Times New Roman"/>
          <w:b/>
          <w:bCs/>
          <w:szCs w:val="28"/>
        </w:rPr>
        <w:t xml:space="preserve">xử lý </w:t>
      </w:r>
      <w:r w:rsidRPr="0010224B">
        <w:rPr>
          <w:rFonts w:eastAsia="Calibri" w:cs="Times New Roman"/>
          <w:b/>
          <w:bCs/>
          <w:szCs w:val="28"/>
        </w:rPr>
        <w:t>đã áp dụng</w:t>
      </w:r>
    </w:p>
    <w:p w14:paraId="49CB829F" w14:textId="4E6C48EA" w:rsidR="0010224B" w:rsidRDefault="005E7D57" w:rsidP="00AE0584">
      <w:pPr>
        <w:spacing w:after="120"/>
        <w:ind w:firstLine="720"/>
        <w:textAlignment w:val="baseline"/>
        <w:rPr>
          <w:rFonts w:eastAsia="Arial" w:cs="Times New Roman"/>
          <w:b/>
          <w:color w:val="000000"/>
          <w:szCs w:val="28"/>
        </w:rPr>
      </w:pPr>
      <w:r w:rsidRPr="00B12DEE">
        <w:rPr>
          <w:rFonts w:eastAsia="Arial" w:cs="Times New Roman"/>
          <w:bCs/>
          <w:color w:val="000000"/>
          <w:szCs w:val="28"/>
        </w:rPr>
        <w:t>-</w:t>
      </w:r>
      <w:r w:rsidRPr="00B12DEE">
        <w:rPr>
          <w:rFonts w:eastAsia="Arial" w:cs="Times New Roman"/>
          <w:color w:val="000000"/>
          <w:szCs w:val="28"/>
        </w:rPr>
        <w:t xml:space="preserve"> </w:t>
      </w:r>
      <w:r w:rsidR="0010224B">
        <w:rPr>
          <w:rFonts w:eastAsia="Arial" w:cs="Times New Roman"/>
          <w:color w:val="000000"/>
          <w:szCs w:val="28"/>
        </w:rPr>
        <w:t xml:space="preserve">Đối với </w:t>
      </w:r>
      <w:r w:rsidR="009C0511" w:rsidRPr="00037238">
        <w:rPr>
          <w:rFonts w:eastAsia="Calibri" w:cs="Times New Roman"/>
          <w:bCs/>
          <w:szCs w:val="28"/>
        </w:rPr>
        <w:t>Bưu cục Viettel Post chi nhánh Sông Hinh</w:t>
      </w:r>
      <w:r w:rsidR="0010224B">
        <w:rPr>
          <w:rFonts w:eastAsia="Calibri" w:cs="Times New Roman"/>
          <w:bCs/>
          <w:szCs w:val="28"/>
        </w:rPr>
        <w:t>, Đoàn kiểm tra đã lập biên bản giải thích và chỉ rõ sai phạm nhắc nhở và cho thời gian để đơn vị bổ sung hồ sơ</w:t>
      </w:r>
      <w:r w:rsidR="00695E60">
        <w:rPr>
          <w:rFonts w:eastAsia="Calibri" w:cs="Times New Roman"/>
          <w:bCs/>
          <w:szCs w:val="28"/>
        </w:rPr>
        <w:t xml:space="preserve"> và khắc phục những thiếu sót, sai phạm.</w:t>
      </w:r>
      <w:r w:rsidR="009C0511">
        <w:rPr>
          <w:rFonts w:eastAsia="Arial" w:cs="Times New Roman"/>
          <w:b/>
          <w:color w:val="000000"/>
          <w:szCs w:val="28"/>
        </w:rPr>
        <w:t xml:space="preserve"> </w:t>
      </w:r>
    </w:p>
    <w:p w14:paraId="0EF85B6D" w14:textId="2C66707A" w:rsidR="00513BB2" w:rsidRDefault="00917994" w:rsidP="00917994">
      <w:pPr>
        <w:spacing w:after="120"/>
        <w:textAlignment w:val="baseline"/>
        <w:rPr>
          <w:rFonts w:eastAsia="Arial" w:cs="Times New Roman"/>
          <w:color w:val="000000"/>
          <w:szCs w:val="28"/>
        </w:rPr>
      </w:pPr>
      <w:r>
        <w:rPr>
          <w:rFonts w:eastAsia="Arial" w:cs="Times New Roman"/>
          <w:color w:val="000000"/>
          <w:szCs w:val="28"/>
        </w:rPr>
        <w:tab/>
        <w:t xml:space="preserve">- </w:t>
      </w:r>
      <w:r w:rsidR="00695E60">
        <w:rPr>
          <w:rFonts w:eastAsia="Arial" w:cs="Times New Roman"/>
          <w:color w:val="000000"/>
          <w:szCs w:val="28"/>
        </w:rPr>
        <w:t xml:space="preserve">Đối với </w:t>
      </w:r>
      <w:r w:rsidR="004E6770">
        <w:rPr>
          <w:rFonts w:eastAsia="Arial" w:cs="Times New Roman"/>
          <w:color w:val="000000"/>
          <w:szCs w:val="28"/>
        </w:rPr>
        <w:t>P</w:t>
      </w:r>
      <w:r w:rsidR="00B12DEE">
        <w:rPr>
          <w:rFonts w:eastAsia="Arial" w:cs="Times New Roman"/>
          <w:color w:val="000000"/>
          <w:szCs w:val="28"/>
        </w:rPr>
        <w:t>hòng bán hành VNPT Sông Hinh</w:t>
      </w:r>
      <w:r w:rsidR="00695E60">
        <w:rPr>
          <w:rFonts w:eastAsia="Arial" w:cs="Times New Roman"/>
          <w:color w:val="000000"/>
          <w:szCs w:val="28"/>
        </w:rPr>
        <w:t>, Đoàn kiểm tra yêu cầu khắc phục việc</w:t>
      </w:r>
      <w:r w:rsidR="00B12DEE">
        <w:rPr>
          <w:rFonts w:eastAsia="Arial" w:cs="Times New Roman"/>
          <w:color w:val="000000"/>
          <w:szCs w:val="28"/>
        </w:rPr>
        <w:t xml:space="preserve"> </w:t>
      </w:r>
      <w:r w:rsidR="00695E60">
        <w:rPr>
          <w:rFonts w:eastAsia="Arial" w:cs="Times New Roman"/>
          <w:color w:val="000000"/>
          <w:szCs w:val="28"/>
        </w:rPr>
        <w:t xml:space="preserve">lưu </w:t>
      </w:r>
      <w:r w:rsidR="00B12DEE">
        <w:rPr>
          <w:rFonts w:eastAsia="Arial" w:cs="Times New Roman"/>
          <w:color w:val="000000"/>
          <w:szCs w:val="28"/>
        </w:rPr>
        <w:t xml:space="preserve">trữ khách hành đăng ký </w:t>
      </w:r>
      <w:r w:rsidR="00396550">
        <w:rPr>
          <w:rFonts w:eastAsia="Calibri" w:cs="Times New Roman"/>
          <w:szCs w:val="28"/>
        </w:rPr>
        <w:t>thuê bao</w:t>
      </w:r>
      <w:r w:rsidR="009310F3">
        <w:rPr>
          <w:rFonts w:eastAsia="Calibri" w:cs="Times New Roman"/>
          <w:szCs w:val="28"/>
        </w:rPr>
        <w:t xml:space="preserve"> di động trả trước</w:t>
      </w:r>
      <w:r w:rsidR="00695E60">
        <w:rPr>
          <w:rFonts w:eastAsia="Calibri" w:cs="Times New Roman"/>
          <w:szCs w:val="28"/>
        </w:rPr>
        <w:t xml:space="preserve"> đảm bảo đúng quy định và khóa học</w:t>
      </w:r>
      <w:r w:rsidR="00B12DEE">
        <w:rPr>
          <w:rFonts w:eastAsia="Arial" w:cs="Times New Roman"/>
          <w:color w:val="000000"/>
          <w:szCs w:val="28"/>
        </w:rPr>
        <w:t>.</w:t>
      </w:r>
    </w:p>
    <w:p w14:paraId="6E9ABA54" w14:textId="50FBA9C3" w:rsidR="00D24927" w:rsidRDefault="00917994" w:rsidP="00AE0584">
      <w:pPr>
        <w:spacing w:after="120"/>
        <w:textAlignment w:val="baseline"/>
        <w:rPr>
          <w:rFonts w:eastAsia="Calibri" w:cs="Times New Roman"/>
          <w:szCs w:val="28"/>
          <w:lang w:val="it-IT"/>
        </w:rPr>
      </w:pPr>
      <w:r>
        <w:rPr>
          <w:rFonts w:eastAsia="Arial" w:cs="Times New Roman"/>
          <w:color w:val="000000"/>
          <w:szCs w:val="28"/>
        </w:rPr>
        <w:tab/>
      </w:r>
      <w:r w:rsidR="00D24927" w:rsidRPr="00DD71D3">
        <w:rPr>
          <w:rFonts w:eastAsia="Calibri" w:cs="Times New Roman"/>
          <w:szCs w:val="28"/>
          <w:lang w:val="it-IT"/>
        </w:rPr>
        <w:t>Trên đây là báo cáo kết quả hoạt động kiểm tra</w:t>
      </w:r>
      <w:r w:rsidR="00D24927">
        <w:rPr>
          <w:rFonts w:eastAsia="Calibri" w:cs="Times New Roman"/>
          <w:szCs w:val="28"/>
          <w:lang w:val="it-IT"/>
        </w:rPr>
        <w:t xml:space="preserve"> lĩnh vự</w:t>
      </w:r>
      <w:r w:rsidR="00686667">
        <w:rPr>
          <w:rFonts w:eastAsia="Calibri" w:cs="Times New Roman"/>
          <w:szCs w:val="28"/>
          <w:lang w:val="it-IT"/>
        </w:rPr>
        <w:t xml:space="preserve">c </w:t>
      </w:r>
      <w:r w:rsidR="00D3036B">
        <w:rPr>
          <w:rFonts w:eastAsia="Calibri" w:cs="Times New Roman"/>
          <w:szCs w:val="28"/>
          <w:lang w:val="it-IT"/>
        </w:rPr>
        <w:t>B</w:t>
      </w:r>
      <w:r w:rsidR="00686667">
        <w:rPr>
          <w:rFonts w:eastAsia="Calibri" w:cs="Times New Roman"/>
          <w:szCs w:val="28"/>
          <w:lang w:val="it-IT"/>
        </w:rPr>
        <w:t xml:space="preserve">ưu chính </w:t>
      </w:r>
      <w:r w:rsidR="00D3036B">
        <w:rPr>
          <w:rFonts w:eastAsia="Calibri" w:cs="Times New Roman"/>
          <w:szCs w:val="28"/>
          <w:lang w:val="it-IT"/>
        </w:rPr>
        <w:t>-</w:t>
      </w:r>
      <w:r w:rsidR="00686667">
        <w:rPr>
          <w:rFonts w:eastAsia="Calibri" w:cs="Times New Roman"/>
          <w:szCs w:val="28"/>
          <w:lang w:val="it-IT"/>
        </w:rPr>
        <w:t xml:space="preserve"> Viễ</w:t>
      </w:r>
      <w:r w:rsidR="00D24927">
        <w:rPr>
          <w:rFonts w:eastAsia="Calibri" w:cs="Times New Roman"/>
          <w:szCs w:val="28"/>
          <w:lang w:val="it-IT"/>
        </w:rPr>
        <w:t>n thông trên địa bàn huyện Sông Hinh./.</w:t>
      </w:r>
    </w:p>
    <w:p w14:paraId="23FDA464" w14:textId="77777777" w:rsidR="00D3036B" w:rsidRPr="00D3036B" w:rsidRDefault="00D3036B" w:rsidP="00AE0584">
      <w:pPr>
        <w:spacing w:after="120"/>
        <w:textAlignment w:val="baseline"/>
        <w:rPr>
          <w:rFonts w:eastAsia="Calibri" w:cs="Times New Roman"/>
          <w:sz w:val="18"/>
          <w:szCs w:val="18"/>
          <w:lang w:val="it-IT"/>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D24927" w:rsidRPr="00DD71D3" w14:paraId="2823F002" w14:textId="77777777" w:rsidTr="00D3036B">
        <w:tc>
          <w:tcPr>
            <w:tcW w:w="4820" w:type="dxa"/>
          </w:tcPr>
          <w:p w14:paraId="17079DDE" w14:textId="77777777" w:rsidR="00D24927" w:rsidRPr="00DD71D3" w:rsidRDefault="00D24927" w:rsidP="007175CB">
            <w:pPr>
              <w:spacing w:before="0"/>
              <w:ind w:firstLine="0"/>
              <w:textAlignment w:val="baseline"/>
              <w:rPr>
                <w:rFonts w:ascii="Times New Roman" w:eastAsia="Times New Roman" w:hAnsi="Times New Roman" w:cs="Times New Roman"/>
                <w:b/>
                <w:i/>
                <w:sz w:val="24"/>
                <w:szCs w:val="24"/>
              </w:rPr>
            </w:pPr>
            <w:r w:rsidRPr="00DD71D3">
              <w:rPr>
                <w:rFonts w:ascii="Times New Roman" w:eastAsia="Times New Roman" w:hAnsi="Times New Roman" w:cs="Times New Roman"/>
                <w:b/>
                <w:i/>
                <w:sz w:val="24"/>
                <w:szCs w:val="24"/>
              </w:rPr>
              <w:t>Nơi nhận:</w:t>
            </w:r>
          </w:p>
        </w:tc>
        <w:tc>
          <w:tcPr>
            <w:tcW w:w="4525" w:type="dxa"/>
          </w:tcPr>
          <w:p w14:paraId="1A4019A1" w14:textId="3155C084" w:rsidR="00D24927" w:rsidRPr="00DD71D3" w:rsidRDefault="00D24927" w:rsidP="001C7C23">
            <w:pPr>
              <w:spacing w:before="0"/>
              <w:ind w:firstLine="0"/>
              <w:jc w:val="center"/>
              <w:textAlignment w:val="baseline"/>
              <w:rPr>
                <w:rFonts w:ascii="Times New Roman" w:eastAsia="Times New Roman" w:hAnsi="Times New Roman" w:cs="Times New Roman"/>
                <w:b/>
                <w:sz w:val="28"/>
                <w:szCs w:val="28"/>
              </w:rPr>
            </w:pPr>
            <w:r w:rsidRPr="00DD71D3">
              <w:rPr>
                <w:rFonts w:ascii="Times New Roman" w:eastAsia="Times New Roman" w:hAnsi="Times New Roman" w:cs="Times New Roman"/>
                <w:b/>
                <w:sz w:val="28"/>
                <w:szCs w:val="28"/>
              </w:rPr>
              <w:t>TRƯỞNG PHÒNG</w:t>
            </w:r>
          </w:p>
        </w:tc>
      </w:tr>
      <w:tr w:rsidR="00D24927" w:rsidRPr="00DD71D3" w14:paraId="20782417" w14:textId="77777777" w:rsidTr="00D3036B">
        <w:tc>
          <w:tcPr>
            <w:tcW w:w="4820" w:type="dxa"/>
          </w:tcPr>
          <w:p w14:paraId="05BB5140" w14:textId="2F9F02AB" w:rsidR="00D24927" w:rsidRPr="00DD71D3" w:rsidRDefault="00D24927" w:rsidP="007175CB">
            <w:pPr>
              <w:spacing w:before="0"/>
              <w:ind w:firstLine="0"/>
              <w:textAlignment w:val="baseline"/>
              <w:rPr>
                <w:rFonts w:ascii="Times New Roman" w:eastAsia="Times New Roman" w:hAnsi="Times New Roman" w:cs="Times New Roman"/>
                <w:sz w:val="24"/>
                <w:szCs w:val="24"/>
              </w:rPr>
            </w:pPr>
            <w:r w:rsidRPr="00DD71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Sở TT&amp;TT</w:t>
            </w:r>
            <w:r w:rsidR="001C7C23">
              <w:rPr>
                <w:rFonts w:ascii="Times New Roman" w:eastAsia="Times New Roman" w:hAnsi="Times New Roman" w:cs="Times New Roman"/>
                <w:sz w:val="24"/>
                <w:szCs w:val="24"/>
              </w:rPr>
              <w:t xml:space="preserve"> Phú Yên</w:t>
            </w:r>
            <w:r>
              <w:rPr>
                <w:rFonts w:ascii="Times New Roman" w:eastAsia="Times New Roman" w:hAnsi="Times New Roman" w:cs="Times New Roman"/>
                <w:sz w:val="24"/>
                <w:szCs w:val="24"/>
              </w:rPr>
              <w:t>;</w:t>
            </w:r>
          </w:p>
          <w:p w14:paraId="7E28B387" w14:textId="77777777" w:rsidR="00D24927" w:rsidRPr="00DD71D3" w:rsidRDefault="00D24927" w:rsidP="007175CB">
            <w:pPr>
              <w:spacing w:before="0"/>
              <w:ind w:firstLine="0"/>
              <w:textAlignment w:val="baseline"/>
              <w:rPr>
                <w:rFonts w:ascii="Times New Roman" w:eastAsia="Times New Roman" w:hAnsi="Times New Roman" w:cs="Times New Roman"/>
                <w:sz w:val="24"/>
                <w:szCs w:val="24"/>
              </w:rPr>
            </w:pPr>
            <w:r w:rsidRPr="00DD71D3">
              <w:rPr>
                <w:rFonts w:ascii="Times New Roman" w:eastAsia="Times New Roman" w:hAnsi="Times New Roman" w:cs="Times New Roman"/>
                <w:sz w:val="24"/>
                <w:szCs w:val="24"/>
              </w:rPr>
              <w:t>- Văn phòng HĐND-UBND huyện;</w:t>
            </w:r>
          </w:p>
          <w:p w14:paraId="7A7C337B" w14:textId="77777777" w:rsidR="00D24927" w:rsidRPr="00DD71D3" w:rsidRDefault="00D24927" w:rsidP="007175CB">
            <w:pPr>
              <w:spacing w:before="0"/>
              <w:ind w:firstLine="0"/>
              <w:textAlignment w:val="baseline"/>
              <w:rPr>
                <w:rFonts w:ascii="Times New Roman" w:eastAsia="Times New Roman" w:hAnsi="Times New Roman" w:cs="Times New Roman"/>
                <w:sz w:val="24"/>
                <w:szCs w:val="24"/>
              </w:rPr>
            </w:pPr>
            <w:r w:rsidRPr="00DD71D3">
              <w:rPr>
                <w:rFonts w:ascii="Times New Roman" w:eastAsia="Times New Roman" w:hAnsi="Times New Roman" w:cs="Times New Roman"/>
                <w:sz w:val="24"/>
                <w:szCs w:val="24"/>
              </w:rPr>
              <w:t>- Đ/c ksor Y Phun, PCT.UBND huyện;</w:t>
            </w:r>
          </w:p>
          <w:p w14:paraId="09CFF630" w14:textId="3671D388" w:rsidR="00D24927" w:rsidRPr="00DD71D3" w:rsidRDefault="00D24927" w:rsidP="007175CB">
            <w:pPr>
              <w:spacing w:before="0"/>
              <w:ind w:firstLine="0"/>
              <w:textAlignment w:val="baseline"/>
              <w:rPr>
                <w:rFonts w:ascii="Times New Roman" w:eastAsia="Times New Roman" w:hAnsi="Times New Roman" w:cs="Times New Roman"/>
                <w:sz w:val="24"/>
                <w:szCs w:val="24"/>
              </w:rPr>
            </w:pPr>
            <w:r w:rsidRPr="00DD71D3">
              <w:rPr>
                <w:rFonts w:ascii="Times New Roman" w:eastAsia="Times New Roman" w:hAnsi="Times New Roman" w:cs="Times New Roman"/>
                <w:sz w:val="24"/>
                <w:szCs w:val="24"/>
              </w:rPr>
              <w:t>- Thành viên Đội 814</w:t>
            </w:r>
            <w:r w:rsidR="001C7C23">
              <w:rPr>
                <w:rFonts w:ascii="Times New Roman" w:eastAsia="Times New Roman" w:hAnsi="Times New Roman" w:cs="Times New Roman"/>
                <w:sz w:val="24"/>
                <w:szCs w:val="24"/>
              </w:rPr>
              <w:t xml:space="preserve"> huyện</w:t>
            </w:r>
            <w:r w:rsidRPr="00DD71D3">
              <w:rPr>
                <w:rFonts w:ascii="Times New Roman" w:eastAsia="Times New Roman" w:hAnsi="Times New Roman" w:cs="Times New Roman"/>
                <w:sz w:val="24"/>
                <w:szCs w:val="24"/>
              </w:rPr>
              <w:t>;</w:t>
            </w:r>
          </w:p>
          <w:p w14:paraId="0A2456B3" w14:textId="77777777" w:rsidR="00D24927" w:rsidRPr="00DD71D3" w:rsidRDefault="00D24927" w:rsidP="007175CB">
            <w:pPr>
              <w:spacing w:before="0"/>
              <w:ind w:firstLine="0"/>
              <w:textAlignment w:val="baseline"/>
              <w:rPr>
                <w:rFonts w:ascii="Times New Roman" w:eastAsia="Times New Roman" w:hAnsi="Times New Roman" w:cs="Times New Roman"/>
                <w:sz w:val="24"/>
                <w:szCs w:val="24"/>
              </w:rPr>
            </w:pPr>
            <w:r w:rsidRPr="00DD71D3">
              <w:rPr>
                <w:rFonts w:ascii="Times New Roman" w:eastAsia="Times New Roman" w:hAnsi="Times New Roman" w:cs="Times New Roman"/>
                <w:sz w:val="24"/>
                <w:szCs w:val="24"/>
              </w:rPr>
              <w:t>- Lưu VHTT.</w:t>
            </w:r>
          </w:p>
          <w:p w14:paraId="2F1EBA8A" w14:textId="77777777" w:rsidR="00D24927" w:rsidRPr="00DD71D3" w:rsidRDefault="00D24927" w:rsidP="007175CB">
            <w:pPr>
              <w:spacing w:before="0"/>
              <w:textAlignment w:val="baseline"/>
              <w:rPr>
                <w:rFonts w:ascii="Times New Roman" w:eastAsia="Times New Roman" w:hAnsi="Times New Roman" w:cs="Times New Roman"/>
                <w:sz w:val="24"/>
                <w:szCs w:val="24"/>
              </w:rPr>
            </w:pPr>
          </w:p>
        </w:tc>
        <w:tc>
          <w:tcPr>
            <w:tcW w:w="4525" w:type="dxa"/>
          </w:tcPr>
          <w:p w14:paraId="48E70BBC" w14:textId="77777777" w:rsidR="00D24927" w:rsidRPr="00DD71D3" w:rsidRDefault="00D24927" w:rsidP="001C7C23">
            <w:pPr>
              <w:spacing w:before="0"/>
              <w:jc w:val="center"/>
              <w:textAlignment w:val="baseline"/>
              <w:rPr>
                <w:rFonts w:ascii="Times New Roman" w:eastAsia="Times New Roman" w:hAnsi="Times New Roman" w:cs="Times New Roman"/>
                <w:sz w:val="28"/>
                <w:szCs w:val="28"/>
              </w:rPr>
            </w:pPr>
          </w:p>
          <w:p w14:paraId="62BA0FB3" w14:textId="77777777" w:rsidR="00D24927" w:rsidRPr="00552C6D" w:rsidRDefault="00D24927" w:rsidP="001C7C23">
            <w:pPr>
              <w:spacing w:before="0"/>
              <w:jc w:val="center"/>
              <w:textAlignment w:val="baseline"/>
              <w:rPr>
                <w:rFonts w:ascii="Times New Roman" w:eastAsia="Times New Roman" w:hAnsi="Times New Roman" w:cs="Times New Roman"/>
                <w:b/>
                <w:sz w:val="28"/>
                <w:szCs w:val="28"/>
              </w:rPr>
            </w:pPr>
          </w:p>
          <w:p w14:paraId="16F92F28" w14:textId="77777777" w:rsidR="00D24927" w:rsidRPr="00552C6D" w:rsidRDefault="00D24927" w:rsidP="001C7C23">
            <w:pPr>
              <w:spacing w:before="0"/>
              <w:jc w:val="center"/>
              <w:textAlignment w:val="baseline"/>
              <w:rPr>
                <w:rFonts w:ascii="Times New Roman" w:eastAsia="Times New Roman" w:hAnsi="Times New Roman" w:cs="Times New Roman"/>
                <w:b/>
                <w:sz w:val="28"/>
                <w:szCs w:val="28"/>
              </w:rPr>
            </w:pPr>
          </w:p>
          <w:p w14:paraId="7092BEEF" w14:textId="77777777" w:rsidR="00D24927" w:rsidRPr="00552C6D" w:rsidRDefault="00D24927" w:rsidP="001C7C23">
            <w:pPr>
              <w:spacing w:before="0"/>
              <w:jc w:val="center"/>
              <w:textAlignment w:val="baseline"/>
              <w:rPr>
                <w:rFonts w:ascii="Times New Roman" w:eastAsia="Times New Roman" w:hAnsi="Times New Roman" w:cs="Times New Roman"/>
                <w:b/>
                <w:sz w:val="28"/>
                <w:szCs w:val="28"/>
              </w:rPr>
            </w:pPr>
          </w:p>
          <w:p w14:paraId="194A370F" w14:textId="77777777" w:rsidR="00D24927" w:rsidRDefault="00D24927" w:rsidP="008C1569">
            <w:pPr>
              <w:spacing w:before="0"/>
              <w:ind w:firstLine="0"/>
              <w:jc w:val="center"/>
              <w:textAlignment w:val="baseline"/>
              <w:rPr>
                <w:rFonts w:ascii="Times New Roman" w:eastAsia="Times New Roman" w:hAnsi="Times New Roman" w:cs="Times New Roman"/>
                <w:b/>
                <w:sz w:val="28"/>
                <w:szCs w:val="28"/>
              </w:rPr>
            </w:pPr>
            <w:r w:rsidRPr="00552C6D">
              <w:rPr>
                <w:rFonts w:ascii="Times New Roman" w:eastAsia="Times New Roman" w:hAnsi="Times New Roman" w:cs="Times New Roman"/>
                <w:b/>
                <w:sz w:val="28"/>
                <w:szCs w:val="28"/>
              </w:rPr>
              <w:t>Nguyễn Như Đông</w:t>
            </w:r>
          </w:p>
          <w:p w14:paraId="711D5F9E" w14:textId="77777777" w:rsidR="00D3036B" w:rsidRDefault="001C7C23" w:rsidP="001C7C23">
            <w:pPr>
              <w:spacing w:before="0"/>
              <w:ind w:firstLine="0"/>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ĐỘI TRƯỞNG </w:t>
            </w:r>
          </w:p>
          <w:p w14:paraId="36BA3460" w14:textId="5F824A9A" w:rsidR="001C7C23" w:rsidRPr="00DD71D3" w:rsidRDefault="001C7C23" w:rsidP="00D3036B">
            <w:pPr>
              <w:spacing w:before="0"/>
              <w:ind w:firstLine="0"/>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ĐỘI KIỂM TRA</w:t>
            </w:r>
            <w:r w:rsidR="00D3036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L</w:t>
            </w:r>
            <w:r w:rsidR="00D3036B">
              <w:rPr>
                <w:rFonts w:ascii="Times New Roman" w:eastAsia="Times New Roman" w:hAnsi="Times New Roman" w:cs="Times New Roman"/>
                <w:b/>
                <w:sz w:val="28"/>
                <w:szCs w:val="28"/>
              </w:rPr>
              <w:t>N 814</w:t>
            </w:r>
            <w:r>
              <w:rPr>
                <w:rFonts w:ascii="Times New Roman" w:eastAsia="Times New Roman" w:hAnsi="Times New Roman" w:cs="Times New Roman"/>
                <w:b/>
                <w:sz w:val="28"/>
                <w:szCs w:val="28"/>
              </w:rPr>
              <w:t xml:space="preserve"> HUYỆN</w:t>
            </w:r>
          </w:p>
        </w:tc>
      </w:tr>
    </w:tbl>
    <w:p w14:paraId="3C0D3855" w14:textId="77777777" w:rsidR="00D24927" w:rsidRPr="00DD71D3" w:rsidRDefault="00D24927" w:rsidP="00D24927">
      <w:pPr>
        <w:ind w:firstLine="720"/>
        <w:rPr>
          <w:rFonts w:ascii="Calibri" w:eastAsia="Calibri" w:hAnsi="Calibri" w:cs="Times New Roman"/>
          <w:sz w:val="22"/>
        </w:rPr>
      </w:pPr>
    </w:p>
    <w:p w14:paraId="6236F4A3" w14:textId="77777777" w:rsidR="00D24927" w:rsidRPr="00DD71D3" w:rsidRDefault="00D24927" w:rsidP="00D24927">
      <w:pPr>
        <w:ind w:firstLine="720"/>
        <w:rPr>
          <w:rFonts w:ascii="Calibri" w:eastAsia="Calibri" w:hAnsi="Calibri" w:cs="Times New Roman"/>
          <w:sz w:val="22"/>
        </w:rPr>
      </w:pPr>
    </w:p>
    <w:p w14:paraId="7153F04C" w14:textId="77777777" w:rsidR="00D24927" w:rsidRPr="00DD71D3" w:rsidRDefault="00D24927" w:rsidP="00D24927">
      <w:pPr>
        <w:spacing w:after="120"/>
        <w:ind w:firstLine="720"/>
        <w:rPr>
          <w:rFonts w:ascii="Arial" w:eastAsia="Arial" w:hAnsi="Arial" w:cs="Times New Roman"/>
          <w:sz w:val="22"/>
          <w:lang w:val="vi-VN"/>
        </w:rPr>
      </w:pPr>
    </w:p>
    <w:p w14:paraId="3C3680B5" w14:textId="77777777" w:rsidR="00D24927" w:rsidRDefault="00D24927" w:rsidP="00D24927">
      <w:pPr>
        <w:spacing w:after="120"/>
        <w:ind w:firstLine="720"/>
        <w:rPr>
          <w:rFonts w:ascii="Arial" w:eastAsia="Arial" w:hAnsi="Arial" w:cs="Times New Roman"/>
          <w:sz w:val="22"/>
          <w:lang w:val="vi-VN"/>
        </w:rPr>
      </w:pPr>
    </w:p>
    <w:p w14:paraId="11F46537" w14:textId="77777777" w:rsidR="00D24927" w:rsidRDefault="00D24927" w:rsidP="00D24927">
      <w:pPr>
        <w:spacing w:after="120"/>
        <w:ind w:firstLine="720"/>
        <w:rPr>
          <w:rFonts w:ascii="Arial" w:eastAsia="Arial" w:hAnsi="Arial" w:cs="Times New Roman"/>
          <w:sz w:val="22"/>
          <w:lang w:val="vi-VN"/>
        </w:rPr>
      </w:pPr>
    </w:p>
    <w:p w14:paraId="67DBB111" w14:textId="77777777" w:rsidR="00D24927" w:rsidRDefault="00D24927" w:rsidP="00D24927">
      <w:pPr>
        <w:spacing w:after="120"/>
        <w:ind w:firstLine="720"/>
        <w:rPr>
          <w:rFonts w:ascii="Arial" w:eastAsia="Arial" w:hAnsi="Arial" w:cs="Times New Roman"/>
          <w:sz w:val="22"/>
          <w:lang w:val="vi-VN"/>
        </w:rPr>
      </w:pPr>
    </w:p>
    <w:p w14:paraId="7224BAF4" w14:textId="77777777" w:rsidR="00D24927" w:rsidRDefault="00D24927" w:rsidP="00D24927">
      <w:pPr>
        <w:spacing w:after="120"/>
        <w:ind w:firstLine="720"/>
        <w:rPr>
          <w:rFonts w:ascii="Arial" w:eastAsia="Arial" w:hAnsi="Arial" w:cs="Times New Roman"/>
          <w:sz w:val="22"/>
          <w:lang w:val="vi-VN"/>
        </w:rPr>
      </w:pPr>
    </w:p>
    <w:p w14:paraId="0625246C" w14:textId="77777777" w:rsidR="00D24927" w:rsidRDefault="00D24927" w:rsidP="00D24927">
      <w:pPr>
        <w:spacing w:after="120"/>
        <w:ind w:firstLine="720"/>
        <w:rPr>
          <w:rFonts w:ascii="Arial" w:eastAsia="Arial" w:hAnsi="Arial" w:cs="Times New Roman"/>
          <w:sz w:val="22"/>
          <w:lang w:val="vi-VN"/>
        </w:rPr>
      </w:pPr>
    </w:p>
    <w:p w14:paraId="59F2E76C" w14:textId="77777777" w:rsidR="00D24927" w:rsidRDefault="00D24927" w:rsidP="00D24927">
      <w:pPr>
        <w:spacing w:after="120"/>
        <w:ind w:firstLine="720"/>
        <w:rPr>
          <w:rFonts w:ascii="Arial" w:eastAsia="Arial" w:hAnsi="Arial" w:cs="Times New Roman"/>
          <w:sz w:val="22"/>
          <w:lang w:val="vi-VN"/>
        </w:rPr>
      </w:pPr>
    </w:p>
    <w:p w14:paraId="56A5102C" w14:textId="77777777" w:rsidR="00D24927" w:rsidRDefault="00D24927" w:rsidP="00D24927">
      <w:pPr>
        <w:spacing w:after="120"/>
        <w:ind w:firstLine="720"/>
        <w:rPr>
          <w:rFonts w:ascii="Arial" w:eastAsia="Arial" w:hAnsi="Arial" w:cs="Times New Roman"/>
          <w:sz w:val="22"/>
          <w:lang w:val="vi-VN"/>
        </w:rPr>
      </w:pPr>
    </w:p>
    <w:p w14:paraId="156A3E14" w14:textId="77777777" w:rsidR="00D24927" w:rsidRDefault="00D24927" w:rsidP="00D24927">
      <w:pPr>
        <w:spacing w:after="120"/>
        <w:ind w:firstLine="720"/>
        <w:rPr>
          <w:rFonts w:ascii="Arial" w:eastAsia="Arial" w:hAnsi="Arial" w:cs="Times New Roman"/>
          <w:sz w:val="22"/>
          <w:lang w:val="vi-VN"/>
        </w:rPr>
      </w:pPr>
    </w:p>
    <w:p w14:paraId="27DC53CB" w14:textId="77777777" w:rsidR="00D24927" w:rsidRDefault="00D24927" w:rsidP="00D24927">
      <w:pPr>
        <w:spacing w:after="120"/>
        <w:ind w:firstLine="720"/>
        <w:rPr>
          <w:rFonts w:ascii="Arial" w:eastAsia="Arial" w:hAnsi="Arial" w:cs="Times New Roman"/>
          <w:sz w:val="22"/>
          <w:lang w:val="vi-VN"/>
        </w:rPr>
      </w:pPr>
    </w:p>
    <w:p w14:paraId="4A875402" w14:textId="77777777" w:rsidR="00D24927" w:rsidRDefault="00D24927" w:rsidP="00D24927">
      <w:pPr>
        <w:spacing w:after="120"/>
        <w:ind w:firstLine="720"/>
        <w:rPr>
          <w:rFonts w:ascii="Arial" w:eastAsia="Arial" w:hAnsi="Arial" w:cs="Times New Roman"/>
          <w:sz w:val="22"/>
          <w:lang w:val="vi-VN"/>
        </w:rPr>
      </w:pPr>
    </w:p>
    <w:p w14:paraId="44AEB295" w14:textId="7D2F61A4" w:rsidR="00D24927" w:rsidRDefault="00D24927" w:rsidP="00D24927">
      <w:pPr>
        <w:spacing w:after="120"/>
        <w:ind w:firstLine="720"/>
        <w:rPr>
          <w:rFonts w:ascii="Arial" w:eastAsia="Arial" w:hAnsi="Arial" w:cs="Times New Roman"/>
          <w:sz w:val="22"/>
          <w:lang w:val="vi-VN"/>
        </w:rPr>
      </w:pPr>
    </w:p>
    <w:p w14:paraId="1DC1CAF0" w14:textId="2E93247E" w:rsidR="00DC7F50" w:rsidRDefault="00DC7F50" w:rsidP="00D24927">
      <w:pPr>
        <w:spacing w:after="120"/>
        <w:ind w:firstLine="720"/>
        <w:rPr>
          <w:rFonts w:ascii="Arial" w:eastAsia="Arial" w:hAnsi="Arial" w:cs="Times New Roman"/>
          <w:sz w:val="22"/>
          <w:lang w:val="vi-VN"/>
        </w:rPr>
      </w:pPr>
    </w:p>
    <w:p w14:paraId="5DEBBE4D" w14:textId="37F08995" w:rsidR="00DC7F50" w:rsidRDefault="00DC7F50" w:rsidP="00D24927">
      <w:pPr>
        <w:spacing w:after="120"/>
        <w:ind w:firstLine="720"/>
        <w:rPr>
          <w:rFonts w:ascii="Arial" w:eastAsia="Arial" w:hAnsi="Arial" w:cs="Times New Roman"/>
          <w:sz w:val="22"/>
          <w:lang w:val="vi-VN"/>
        </w:rPr>
      </w:pPr>
    </w:p>
    <w:p w14:paraId="21DAEB67" w14:textId="668592D3" w:rsidR="00DC7F50" w:rsidRDefault="00DC7F50" w:rsidP="00D24927">
      <w:pPr>
        <w:spacing w:after="120"/>
        <w:ind w:firstLine="720"/>
        <w:rPr>
          <w:rFonts w:ascii="Arial" w:eastAsia="Arial" w:hAnsi="Arial" w:cs="Times New Roman"/>
          <w:sz w:val="22"/>
          <w:lang w:val="vi-VN"/>
        </w:rPr>
      </w:pPr>
    </w:p>
    <w:p w14:paraId="620B1532" w14:textId="77777777" w:rsidR="00DC7F50" w:rsidRDefault="00E168A1" w:rsidP="00D3691F">
      <w:pPr>
        <w:spacing w:before="0"/>
        <w:jc w:val="center"/>
        <w:rPr>
          <w:rFonts w:eastAsia="Arial" w:cs="Times New Roman"/>
          <w:b/>
          <w:szCs w:val="28"/>
        </w:rPr>
      </w:pPr>
      <w:r w:rsidRPr="00E168A1">
        <w:rPr>
          <w:rFonts w:eastAsia="Arial" w:cs="Times New Roman"/>
          <w:b/>
          <w:szCs w:val="28"/>
        </w:rPr>
        <w:lastRenderedPageBreak/>
        <w:t xml:space="preserve">PHỤ </w:t>
      </w:r>
      <w:r w:rsidR="00DC7F50">
        <w:rPr>
          <w:rFonts w:eastAsia="Arial" w:cs="Times New Roman"/>
          <w:b/>
          <w:szCs w:val="28"/>
        </w:rPr>
        <w:t>LỤC</w:t>
      </w:r>
    </w:p>
    <w:p w14:paraId="6582C805" w14:textId="52460F19" w:rsidR="00D24927" w:rsidRDefault="00D24927" w:rsidP="00E168A1">
      <w:pPr>
        <w:spacing w:before="0"/>
        <w:jc w:val="center"/>
        <w:rPr>
          <w:rFonts w:eastAsia="Arial" w:cs="Times New Roman"/>
          <w:b/>
          <w:szCs w:val="28"/>
        </w:rPr>
      </w:pPr>
      <w:r w:rsidRPr="00E168A1">
        <w:rPr>
          <w:rFonts w:eastAsia="Arial" w:cs="Times New Roman"/>
          <w:b/>
          <w:szCs w:val="28"/>
        </w:rPr>
        <w:t>BẢNG KIỂM TRA CHI TIẾT LĨNH VỰC</w:t>
      </w:r>
      <w:r w:rsidR="00DC7F50">
        <w:rPr>
          <w:rFonts w:eastAsia="Arial" w:cs="Times New Roman"/>
          <w:b/>
          <w:szCs w:val="28"/>
        </w:rPr>
        <w:t xml:space="preserve"> BƯU CHÍNH </w:t>
      </w:r>
      <w:r w:rsidR="00C118E0">
        <w:rPr>
          <w:rFonts w:eastAsia="Arial" w:cs="Times New Roman"/>
          <w:b/>
          <w:szCs w:val="28"/>
        </w:rPr>
        <w:t>-</w:t>
      </w:r>
      <w:r w:rsidR="00DC7F50">
        <w:rPr>
          <w:rFonts w:eastAsia="Arial" w:cs="Times New Roman"/>
          <w:b/>
          <w:szCs w:val="28"/>
        </w:rPr>
        <w:t xml:space="preserve"> VIỄN THÔNG</w:t>
      </w:r>
    </w:p>
    <w:p w14:paraId="7D34E245" w14:textId="21AA9876" w:rsidR="00E168A1" w:rsidRDefault="00E168A1" w:rsidP="00E168A1">
      <w:pPr>
        <w:spacing w:before="0"/>
        <w:jc w:val="center"/>
        <w:rPr>
          <w:rFonts w:eastAsia="Arial" w:cs="Times New Roman"/>
          <w:bCs/>
          <w:i/>
          <w:iCs/>
          <w:szCs w:val="28"/>
        </w:rPr>
      </w:pPr>
      <w:r w:rsidRPr="00E168A1">
        <w:rPr>
          <w:rFonts w:eastAsia="Arial" w:cs="Times New Roman"/>
          <w:bCs/>
          <w:i/>
          <w:iCs/>
          <w:szCs w:val="28"/>
        </w:rPr>
        <w:t>(Kèm theo Báo cáo số</w:t>
      </w:r>
      <w:r w:rsidR="00CB631E">
        <w:rPr>
          <w:rFonts w:eastAsia="Arial" w:cs="Times New Roman"/>
          <w:bCs/>
          <w:i/>
          <w:iCs/>
          <w:szCs w:val="28"/>
        </w:rPr>
        <w:t xml:space="preserve"> 74/BC-VHTT-Đ</w:t>
      </w:r>
      <w:r w:rsidRPr="00E168A1">
        <w:rPr>
          <w:rFonts w:eastAsia="Arial" w:cs="Times New Roman"/>
          <w:bCs/>
          <w:i/>
          <w:iCs/>
          <w:szCs w:val="28"/>
        </w:rPr>
        <w:t xml:space="preserve">841 ngày </w:t>
      </w:r>
      <w:r w:rsidR="00D3691F">
        <w:rPr>
          <w:rFonts w:eastAsia="Arial" w:cs="Times New Roman"/>
          <w:bCs/>
          <w:i/>
          <w:iCs/>
          <w:szCs w:val="28"/>
        </w:rPr>
        <w:t xml:space="preserve">29 </w:t>
      </w:r>
      <w:r>
        <w:rPr>
          <w:rFonts w:eastAsia="Arial" w:cs="Times New Roman"/>
          <w:bCs/>
          <w:i/>
          <w:iCs/>
          <w:szCs w:val="28"/>
        </w:rPr>
        <w:t xml:space="preserve">tháng </w:t>
      </w:r>
      <w:r w:rsidRPr="00E168A1">
        <w:rPr>
          <w:rFonts w:eastAsia="Arial" w:cs="Times New Roman"/>
          <w:bCs/>
          <w:i/>
          <w:iCs/>
          <w:szCs w:val="28"/>
        </w:rPr>
        <w:t>12</w:t>
      </w:r>
      <w:r>
        <w:rPr>
          <w:rFonts w:eastAsia="Arial" w:cs="Times New Roman"/>
          <w:bCs/>
          <w:i/>
          <w:iCs/>
          <w:szCs w:val="28"/>
        </w:rPr>
        <w:t xml:space="preserve"> năm </w:t>
      </w:r>
      <w:r w:rsidRPr="00E168A1">
        <w:rPr>
          <w:rFonts w:eastAsia="Arial" w:cs="Times New Roman"/>
          <w:bCs/>
          <w:i/>
          <w:iCs/>
          <w:szCs w:val="28"/>
        </w:rPr>
        <w:t xml:space="preserve">2021 </w:t>
      </w:r>
    </w:p>
    <w:p w14:paraId="4695A028" w14:textId="5E44B63A" w:rsidR="00E168A1" w:rsidRDefault="00E168A1" w:rsidP="00E168A1">
      <w:pPr>
        <w:spacing w:before="0"/>
        <w:jc w:val="center"/>
        <w:rPr>
          <w:rFonts w:eastAsia="Arial" w:cs="Times New Roman"/>
          <w:bCs/>
          <w:i/>
          <w:iCs/>
          <w:szCs w:val="28"/>
        </w:rPr>
      </w:pPr>
      <w:r w:rsidRPr="00E168A1">
        <w:rPr>
          <w:rFonts w:eastAsia="Arial" w:cs="Times New Roman"/>
          <w:bCs/>
          <w:i/>
          <w:iCs/>
          <w:szCs w:val="28"/>
        </w:rPr>
        <w:t>của Phòng V</w:t>
      </w:r>
      <w:r w:rsidR="00DC7F50">
        <w:rPr>
          <w:rFonts w:eastAsia="Arial" w:cs="Times New Roman"/>
          <w:bCs/>
          <w:i/>
          <w:iCs/>
          <w:szCs w:val="28"/>
        </w:rPr>
        <w:t xml:space="preserve">ăn hóa và Thông tin </w:t>
      </w:r>
      <w:r w:rsidRPr="00E168A1">
        <w:rPr>
          <w:rFonts w:eastAsia="Arial" w:cs="Times New Roman"/>
          <w:bCs/>
          <w:i/>
          <w:iCs/>
          <w:szCs w:val="28"/>
        </w:rPr>
        <w:t xml:space="preserve">huyện </w:t>
      </w:r>
    </w:p>
    <w:p w14:paraId="419C6AD9" w14:textId="0D0FAB3C" w:rsidR="00D3691F" w:rsidRDefault="00D3691F" w:rsidP="00E168A1">
      <w:pPr>
        <w:spacing w:before="0"/>
        <w:jc w:val="center"/>
        <w:rPr>
          <w:rFonts w:eastAsia="Arial" w:cs="Times New Roman"/>
          <w:bCs/>
          <w:szCs w:val="28"/>
        </w:rPr>
      </w:pPr>
      <w:r>
        <w:rPr>
          <w:rFonts w:eastAsia="Arial" w:cs="Times New Roman"/>
          <w:bCs/>
          <w:noProof/>
          <w:szCs w:val="28"/>
        </w:rPr>
        <mc:AlternateContent>
          <mc:Choice Requires="wps">
            <w:drawing>
              <wp:anchor distT="0" distB="0" distL="114300" distR="114300" simplePos="0" relativeHeight="251662336" behindDoc="0" locked="0" layoutInCell="1" allowOverlap="1" wp14:anchorId="66A91732" wp14:editId="1432036E">
                <wp:simplePos x="0" y="0"/>
                <wp:positionH relativeFrom="column">
                  <wp:posOffset>2301240</wp:posOffset>
                </wp:positionH>
                <wp:positionV relativeFrom="paragraph">
                  <wp:posOffset>13335</wp:posOffset>
                </wp:positionV>
                <wp:extent cx="1428750" cy="0"/>
                <wp:effectExtent l="0" t="0" r="19050" b="38100"/>
                <wp:wrapNone/>
                <wp:docPr id="3" name="Straight Connector 3"/>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AFF5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1.2pt,1.05pt" to="293.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" strokecolor="black [3200]" strokeweight=".5pt">
                <v:stroke joinstyle="miter"/>
              </v:line>
            </w:pict>
          </mc:Fallback>
        </mc:AlternateContent>
      </w:r>
    </w:p>
    <w:p w14:paraId="60655B30" w14:textId="0B7B7529" w:rsidR="00E168A1" w:rsidRPr="008C1569" w:rsidRDefault="00E168A1" w:rsidP="00E168A1">
      <w:pPr>
        <w:spacing w:before="0"/>
        <w:jc w:val="center"/>
        <w:rPr>
          <w:rFonts w:eastAsia="Arial" w:cs="Times New Roman"/>
          <w:bCs/>
          <w:sz w:val="14"/>
          <w:szCs w:val="14"/>
        </w:rPr>
      </w:pPr>
    </w:p>
    <w:tbl>
      <w:tblPr>
        <w:tblStyle w:val="TableGrid2"/>
        <w:tblW w:w="10409" w:type="dxa"/>
        <w:tblInd w:w="-856" w:type="dxa"/>
        <w:tblLook w:val="04A0" w:firstRow="1" w:lastRow="0" w:firstColumn="1" w:lastColumn="0" w:noHBand="0" w:noVBand="1"/>
      </w:tblPr>
      <w:tblGrid>
        <w:gridCol w:w="666"/>
        <w:gridCol w:w="4863"/>
        <w:gridCol w:w="1134"/>
        <w:gridCol w:w="1134"/>
        <w:gridCol w:w="2612"/>
      </w:tblGrid>
      <w:tr w:rsidR="00565E8C" w:rsidRPr="00272C09" w14:paraId="2A5DEE7D" w14:textId="77777777" w:rsidTr="00C118E0">
        <w:trPr>
          <w:trHeight w:val="837"/>
          <w:tblHeader/>
        </w:trPr>
        <w:tc>
          <w:tcPr>
            <w:tcW w:w="666" w:type="dxa"/>
            <w:vAlign w:val="center"/>
          </w:tcPr>
          <w:p w14:paraId="65405E20" w14:textId="77777777" w:rsidR="00565E8C" w:rsidRPr="00272C09" w:rsidRDefault="00565E8C" w:rsidP="00D3691F">
            <w:pPr>
              <w:spacing w:before="60"/>
              <w:jc w:val="center"/>
              <w:rPr>
                <w:rFonts w:ascii="Times New Roman" w:eastAsia="Times New Roman" w:hAnsi="Times New Roman" w:cs="Times New Roman"/>
                <w:b/>
                <w:sz w:val="24"/>
                <w:szCs w:val="24"/>
              </w:rPr>
            </w:pPr>
            <w:r w:rsidRPr="00272C09">
              <w:rPr>
                <w:rFonts w:ascii="Times New Roman" w:eastAsia="Times New Roman" w:hAnsi="Times New Roman" w:cs="Times New Roman"/>
                <w:b/>
                <w:sz w:val="24"/>
                <w:szCs w:val="24"/>
              </w:rPr>
              <w:t>Số</w:t>
            </w:r>
          </w:p>
          <w:p w14:paraId="7167EA8E" w14:textId="77777777" w:rsidR="00565E8C" w:rsidRPr="00272C09" w:rsidRDefault="00565E8C" w:rsidP="00D3691F">
            <w:pPr>
              <w:spacing w:before="60"/>
              <w:jc w:val="center"/>
              <w:rPr>
                <w:rFonts w:ascii="Times New Roman" w:eastAsia="Times New Roman" w:hAnsi="Times New Roman" w:cs="Times New Roman"/>
                <w:b/>
                <w:sz w:val="24"/>
                <w:szCs w:val="24"/>
              </w:rPr>
            </w:pPr>
            <w:r w:rsidRPr="00272C09">
              <w:rPr>
                <w:rFonts w:ascii="Times New Roman" w:eastAsia="Times New Roman" w:hAnsi="Times New Roman" w:cs="Times New Roman"/>
                <w:b/>
                <w:sz w:val="24"/>
                <w:szCs w:val="24"/>
              </w:rPr>
              <w:t>TT</w:t>
            </w:r>
          </w:p>
        </w:tc>
        <w:tc>
          <w:tcPr>
            <w:tcW w:w="4863" w:type="dxa"/>
            <w:vAlign w:val="center"/>
          </w:tcPr>
          <w:p w14:paraId="6678D101" w14:textId="77777777" w:rsidR="00565E8C" w:rsidRPr="00272C09" w:rsidRDefault="00565E8C" w:rsidP="008C00ED">
            <w:pPr>
              <w:spacing w:before="60"/>
              <w:jc w:val="center"/>
              <w:rPr>
                <w:rFonts w:ascii="Times New Roman" w:eastAsia="Times New Roman" w:hAnsi="Times New Roman" w:cs="Times New Roman"/>
                <w:b/>
                <w:sz w:val="24"/>
                <w:szCs w:val="24"/>
              </w:rPr>
            </w:pPr>
            <w:r w:rsidRPr="00272C09">
              <w:rPr>
                <w:rFonts w:ascii="Times New Roman" w:eastAsia="Times New Roman" w:hAnsi="Times New Roman" w:cs="Times New Roman"/>
                <w:b/>
                <w:sz w:val="24"/>
                <w:szCs w:val="24"/>
              </w:rPr>
              <w:t>NỘI DUNG KIỂM TRA</w:t>
            </w:r>
          </w:p>
        </w:tc>
        <w:tc>
          <w:tcPr>
            <w:tcW w:w="1134" w:type="dxa"/>
            <w:vAlign w:val="center"/>
          </w:tcPr>
          <w:p w14:paraId="43F710F1" w14:textId="59363C71" w:rsidR="00565E8C" w:rsidRPr="00272C09" w:rsidRDefault="00565E8C" w:rsidP="00D3691F">
            <w:pPr>
              <w:spacing w:before="60"/>
              <w:jc w:val="center"/>
              <w:rPr>
                <w:rFonts w:ascii="Times New Roman" w:eastAsia="Times New Roman" w:hAnsi="Times New Roman" w:cs="Times New Roman"/>
                <w:b/>
                <w:sz w:val="24"/>
                <w:szCs w:val="24"/>
              </w:rPr>
            </w:pPr>
            <w:r w:rsidRPr="00272C09">
              <w:rPr>
                <w:rFonts w:ascii="Times New Roman" w:eastAsia="Times New Roman" w:hAnsi="Times New Roman" w:cs="Times New Roman"/>
                <w:b/>
                <w:sz w:val="24"/>
                <w:szCs w:val="24"/>
              </w:rPr>
              <w:t xml:space="preserve">Số </w:t>
            </w:r>
            <w:r w:rsidR="00D3691F">
              <w:rPr>
                <w:rFonts w:ascii="Times New Roman" w:eastAsia="Times New Roman" w:hAnsi="Times New Roman" w:cs="Times New Roman"/>
                <w:b/>
                <w:sz w:val="24"/>
                <w:szCs w:val="24"/>
              </w:rPr>
              <w:t>đơn vị kiểm tra</w:t>
            </w:r>
          </w:p>
        </w:tc>
        <w:tc>
          <w:tcPr>
            <w:tcW w:w="1134" w:type="dxa"/>
            <w:vAlign w:val="center"/>
          </w:tcPr>
          <w:p w14:paraId="7851D7DF" w14:textId="77777777" w:rsidR="00565E8C" w:rsidRPr="00272C09" w:rsidRDefault="00565E8C" w:rsidP="00D3691F">
            <w:pPr>
              <w:spacing w:before="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Kết quả kiểm tra</w:t>
            </w:r>
          </w:p>
        </w:tc>
        <w:tc>
          <w:tcPr>
            <w:tcW w:w="2612" w:type="dxa"/>
            <w:vAlign w:val="center"/>
          </w:tcPr>
          <w:p w14:paraId="76D37C8C" w14:textId="2451F561" w:rsidR="00565E8C" w:rsidRPr="00272C09" w:rsidRDefault="00565E8C" w:rsidP="00D3691F">
            <w:pPr>
              <w:spacing w:before="60"/>
              <w:jc w:val="center"/>
              <w:rPr>
                <w:rFonts w:ascii="Times New Roman" w:eastAsia="Times New Roman" w:hAnsi="Times New Roman" w:cs="Times New Roman"/>
                <w:b/>
                <w:sz w:val="24"/>
                <w:szCs w:val="24"/>
              </w:rPr>
            </w:pPr>
            <w:r w:rsidRPr="00272C09">
              <w:rPr>
                <w:rFonts w:ascii="Times New Roman" w:eastAsia="Times New Roman" w:hAnsi="Times New Roman" w:cs="Times New Roman"/>
                <w:b/>
                <w:sz w:val="24"/>
                <w:szCs w:val="24"/>
              </w:rPr>
              <w:t>G</w:t>
            </w:r>
            <w:r w:rsidR="00C118E0">
              <w:rPr>
                <w:rFonts w:ascii="Times New Roman" w:eastAsia="Times New Roman" w:hAnsi="Times New Roman" w:cs="Times New Roman"/>
                <w:b/>
                <w:sz w:val="24"/>
                <w:szCs w:val="24"/>
              </w:rPr>
              <w:t>HI CHÚ</w:t>
            </w:r>
          </w:p>
        </w:tc>
      </w:tr>
      <w:tr w:rsidR="002D18BB" w:rsidRPr="00272C09" w14:paraId="5A25AABA" w14:textId="77777777" w:rsidTr="00C118E0">
        <w:trPr>
          <w:trHeight w:val="289"/>
        </w:trPr>
        <w:tc>
          <w:tcPr>
            <w:tcW w:w="666" w:type="dxa"/>
          </w:tcPr>
          <w:p w14:paraId="195BE55F" w14:textId="32B7A4DB" w:rsidR="002D18BB" w:rsidRPr="00CB631E" w:rsidRDefault="002D18BB" w:rsidP="00D3691F">
            <w:pPr>
              <w:spacing w:before="60"/>
              <w:jc w:val="center"/>
              <w:rPr>
                <w:rFonts w:ascii="Times New Roman" w:eastAsia="Times New Roman" w:hAnsi="Times New Roman" w:cs="Times New Roman"/>
                <w:b/>
                <w:sz w:val="24"/>
                <w:szCs w:val="24"/>
              </w:rPr>
            </w:pPr>
            <w:r w:rsidRPr="00CB631E">
              <w:rPr>
                <w:rFonts w:ascii="Times New Roman" w:eastAsia="Times New Roman" w:hAnsi="Times New Roman" w:cs="Times New Roman"/>
                <w:b/>
                <w:sz w:val="24"/>
                <w:szCs w:val="24"/>
              </w:rPr>
              <w:t>A</w:t>
            </w:r>
          </w:p>
        </w:tc>
        <w:tc>
          <w:tcPr>
            <w:tcW w:w="9743" w:type="dxa"/>
            <w:gridSpan w:val="4"/>
          </w:tcPr>
          <w:p w14:paraId="61F048CC" w14:textId="789E194E" w:rsidR="002D18BB" w:rsidRPr="00272C09" w:rsidRDefault="002D18BB" w:rsidP="00D3691F">
            <w:pPr>
              <w:spacing w:before="60"/>
              <w:jc w:val="center"/>
              <w:rPr>
                <w:rFonts w:eastAsia="Times New Roman" w:cs="Times New Roman"/>
                <w:b/>
                <w:sz w:val="24"/>
                <w:szCs w:val="24"/>
              </w:rPr>
            </w:pPr>
            <w:r w:rsidRPr="00CB631E">
              <w:rPr>
                <w:rFonts w:ascii="Times New Roman" w:eastAsia="Times New Roman" w:hAnsi="Times New Roman" w:cs="Times New Roman"/>
                <w:b/>
                <w:sz w:val="24"/>
                <w:szCs w:val="24"/>
              </w:rPr>
              <w:t>LĨNH VỰC BƯU CHÍNH</w:t>
            </w:r>
          </w:p>
        </w:tc>
      </w:tr>
      <w:tr w:rsidR="008C00ED" w:rsidRPr="00272C09" w14:paraId="7C1E01DC" w14:textId="77777777" w:rsidTr="00C118E0">
        <w:trPr>
          <w:trHeight w:val="493"/>
        </w:trPr>
        <w:tc>
          <w:tcPr>
            <w:tcW w:w="666" w:type="dxa"/>
          </w:tcPr>
          <w:p w14:paraId="7B2DA1AC" w14:textId="10B9B0EB" w:rsidR="008C00ED" w:rsidRPr="00272C09" w:rsidRDefault="008C00ED" w:rsidP="00D3691F">
            <w:pPr>
              <w:spacing w:before="60"/>
              <w:jc w:val="center"/>
              <w:rPr>
                <w:rFonts w:ascii="Times New Roman" w:eastAsia="Times New Roman" w:hAnsi="Times New Roman" w:cs="Times New Roman"/>
                <w:b/>
                <w:sz w:val="24"/>
                <w:szCs w:val="24"/>
              </w:rPr>
            </w:pPr>
            <w:r w:rsidRPr="00272C09">
              <w:rPr>
                <w:rFonts w:ascii="Times New Roman" w:eastAsia="Times New Roman" w:hAnsi="Times New Roman" w:cs="Times New Roman"/>
                <w:b/>
                <w:sz w:val="24"/>
                <w:szCs w:val="24"/>
              </w:rPr>
              <w:t>I</w:t>
            </w:r>
          </w:p>
        </w:tc>
        <w:tc>
          <w:tcPr>
            <w:tcW w:w="7131" w:type="dxa"/>
            <w:gridSpan w:val="3"/>
          </w:tcPr>
          <w:p w14:paraId="4C1871B4" w14:textId="50BC6CD1" w:rsidR="008C00ED" w:rsidRPr="00272C09" w:rsidRDefault="008C00ED" w:rsidP="008C00ED">
            <w:pPr>
              <w:spacing w:before="60"/>
              <w:rPr>
                <w:rFonts w:ascii="Times New Roman" w:eastAsia="Times New Roman" w:hAnsi="Times New Roman" w:cs="Times New Roman"/>
                <w:b/>
                <w:sz w:val="24"/>
                <w:szCs w:val="24"/>
              </w:rPr>
            </w:pPr>
            <w:r w:rsidRPr="00272C09">
              <w:rPr>
                <w:rFonts w:ascii="Times New Roman" w:eastAsia="Times New Roman" w:hAnsi="Times New Roman" w:cs="Times New Roman"/>
                <w:b/>
                <w:sz w:val="24"/>
                <w:szCs w:val="24"/>
              </w:rPr>
              <w:t>Việc chấp hành về đầu tư, kinh doanh dịch vụ bưu chính</w:t>
            </w:r>
          </w:p>
        </w:tc>
        <w:tc>
          <w:tcPr>
            <w:tcW w:w="2612" w:type="dxa"/>
          </w:tcPr>
          <w:p w14:paraId="60CEE46D" w14:textId="77777777" w:rsidR="008C00ED" w:rsidRPr="00272C09" w:rsidRDefault="008C00ED" w:rsidP="00D3691F">
            <w:pPr>
              <w:spacing w:before="60"/>
              <w:jc w:val="center"/>
              <w:rPr>
                <w:rFonts w:ascii="Times New Roman" w:eastAsia="Times New Roman" w:hAnsi="Times New Roman" w:cs="Times New Roman"/>
                <w:b/>
                <w:sz w:val="24"/>
                <w:szCs w:val="24"/>
              </w:rPr>
            </w:pPr>
          </w:p>
        </w:tc>
      </w:tr>
      <w:tr w:rsidR="00565E8C" w:rsidRPr="00272C09" w14:paraId="24A9724F" w14:textId="77777777" w:rsidTr="00C118E0">
        <w:trPr>
          <w:trHeight w:val="991"/>
        </w:trPr>
        <w:tc>
          <w:tcPr>
            <w:tcW w:w="666" w:type="dxa"/>
          </w:tcPr>
          <w:p w14:paraId="263A5414"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1</w:t>
            </w:r>
          </w:p>
        </w:tc>
        <w:tc>
          <w:tcPr>
            <w:tcW w:w="4863" w:type="dxa"/>
          </w:tcPr>
          <w:p w14:paraId="26B8402F" w14:textId="77777777" w:rsidR="00565E8C" w:rsidRPr="00272C09" w:rsidRDefault="00565E8C" w:rsidP="00D3691F">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Về Giấy chứng nhận đăng ký kinh doanh hoặc Giấy chứng nhận đăng ký hoạt động Chi nhánh, Văn phòng đại diện.</w:t>
            </w:r>
          </w:p>
        </w:tc>
        <w:tc>
          <w:tcPr>
            <w:tcW w:w="1134" w:type="dxa"/>
          </w:tcPr>
          <w:p w14:paraId="05831867"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114BEC48" w14:textId="66361CD8" w:rsidR="00565E8C" w:rsidRPr="00272C09" w:rsidRDefault="00565E8C"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2C09">
              <w:rPr>
                <w:rFonts w:ascii="Times New Roman" w:eastAsia="Times New Roman" w:hAnsi="Times New Roman" w:cs="Times New Roman"/>
                <w:sz w:val="24"/>
                <w:szCs w:val="24"/>
              </w:rPr>
              <w:t>10</w:t>
            </w:r>
            <w:r w:rsidR="008C00ED">
              <w:rPr>
                <w:rFonts w:ascii="Times New Roman" w:eastAsia="Times New Roman" w:hAnsi="Times New Roman" w:cs="Times New Roman"/>
                <w:sz w:val="24"/>
                <w:szCs w:val="24"/>
              </w:rPr>
              <w:t xml:space="preserve">/11 </w:t>
            </w:r>
            <w:r w:rsidR="00D802D7">
              <w:rPr>
                <w:rFonts w:ascii="Times New Roman" w:eastAsia="Times New Roman" w:hAnsi="Times New Roman" w:cs="Times New Roman"/>
                <w:sz w:val="24"/>
                <w:szCs w:val="24"/>
              </w:rPr>
              <w:t>Đ</w:t>
            </w:r>
            <w:r w:rsidR="008C00ED">
              <w:rPr>
                <w:rFonts w:ascii="Times New Roman" w:eastAsia="Times New Roman" w:hAnsi="Times New Roman" w:cs="Times New Roman"/>
                <w:sz w:val="24"/>
                <w:szCs w:val="24"/>
              </w:rPr>
              <w:t>ạt</w:t>
            </w:r>
          </w:p>
        </w:tc>
        <w:tc>
          <w:tcPr>
            <w:tcW w:w="2612" w:type="dxa"/>
          </w:tcPr>
          <w:p w14:paraId="28B436DD" w14:textId="66E0608A" w:rsidR="00565E8C" w:rsidRPr="00272C09" w:rsidRDefault="00565E8C"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Viettel Post</w:t>
            </w:r>
            <w:r w:rsidR="008C00ED">
              <w:rPr>
                <w:rFonts w:ascii="Times New Roman" w:eastAsia="Times New Roman" w:hAnsi="Times New Roman" w:cs="Times New Roman"/>
                <w:sz w:val="24"/>
                <w:szCs w:val="24"/>
              </w:rPr>
              <w:t xml:space="preserve"> tại thời điểm kiểm tra chưa cung cấp</w:t>
            </w:r>
          </w:p>
        </w:tc>
      </w:tr>
      <w:tr w:rsidR="00565E8C" w:rsidRPr="00272C09" w14:paraId="383DE78A" w14:textId="77777777" w:rsidTr="00C118E0">
        <w:trPr>
          <w:trHeight w:val="706"/>
        </w:trPr>
        <w:tc>
          <w:tcPr>
            <w:tcW w:w="666" w:type="dxa"/>
          </w:tcPr>
          <w:p w14:paraId="1393191E"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2</w:t>
            </w:r>
          </w:p>
        </w:tc>
        <w:tc>
          <w:tcPr>
            <w:tcW w:w="4863" w:type="dxa"/>
          </w:tcPr>
          <w:p w14:paraId="0D375444" w14:textId="77777777" w:rsidR="00565E8C" w:rsidRPr="00272C09" w:rsidRDefault="00565E8C" w:rsidP="00D3691F">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Về thông báo và văn bản xác nhận thông báo hoạt động bưu chính</w:t>
            </w:r>
          </w:p>
        </w:tc>
        <w:tc>
          <w:tcPr>
            <w:tcW w:w="1134" w:type="dxa"/>
          </w:tcPr>
          <w:p w14:paraId="1EA8694E"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1B846075" w14:textId="77777777" w:rsidR="00D802D7" w:rsidRDefault="008C00ED"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p>
          <w:p w14:paraId="3DDC9C71" w14:textId="11C04992" w:rsidR="00565E8C" w:rsidRPr="00272C09" w:rsidRDefault="00D802D7"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w:t>
            </w:r>
            <w:r w:rsidR="008C00ED">
              <w:rPr>
                <w:rFonts w:ascii="Times New Roman" w:eastAsia="Times New Roman" w:hAnsi="Times New Roman" w:cs="Times New Roman"/>
                <w:sz w:val="24"/>
                <w:szCs w:val="24"/>
              </w:rPr>
              <w:t>ạt</w:t>
            </w:r>
          </w:p>
        </w:tc>
        <w:tc>
          <w:tcPr>
            <w:tcW w:w="2612" w:type="dxa"/>
          </w:tcPr>
          <w:p w14:paraId="536A835A" w14:textId="3FD936DA" w:rsidR="00565E8C" w:rsidRPr="00272C09" w:rsidRDefault="00565E8C" w:rsidP="00D3691F">
            <w:pPr>
              <w:spacing w:before="60"/>
              <w:jc w:val="center"/>
              <w:rPr>
                <w:rFonts w:ascii="Times New Roman" w:eastAsia="Times New Roman" w:hAnsi="Times New Roman" w:cs="Times New Roman"/>
                <w:sz w:val="24"/>
                <w:szCs w:val="24"/>
              </w:rPr>
            </w:pPr>
          </w:p>
        </w:tc>
      </w:tr>
      <w:tr w:rsidR="008C00ED" w:rsidRPr="00272C09" w14:paraId="18925E24" w14:textId="77777777" w:rsidTr="00C118E0">
        <w:trPr>
          <w:trHeight w:val="497"/>
        </w:trPr>
        <w:tc>
          <w:tcPr>
            <w:tcW w:w="666" w:type="dxa"/>
          </w:tcPr>
          <w:p w14:paraId="39E87CCA" w14:textId="77777777" w:rsidR="008C00ED" w:rsidRPr="007446D8" w:rsidRDefault="008C00ED" w:rsidP="00D3691F">
            <w:pPr>
              <w:spacing w:before="60"/>
              <w:jc w:val="center"/>
              <w:rPr>
                <w:rFonts w:ascii="Times New Roman" w:eastAsia="Times New Roman" w:hAnsi="Times New Roman" w:cs="Times New Roman"/>
                <w:b/>
                <w:sz w:val="24"/>
                <w:szCs w:val="24"/>
              </w:rPr>
            </w:pPr>
            <w:r w:rsidRPr="007446D8">
              <w:rPr>
                <w:rFonts w:ascii="Times New Roman" w:eastAsia="Times New Roman" w:hAnsi="Times New Roman" w:cs="Times New Roman"/>
                <w:b/>
                <w:sz w:val="24"/>
                <w:szCs w:val="24"/>
              </w:rPr>
              <w:t>II</w:t>
            </w:r>
          </w:p>
        </w:tc>
        <w:tc>
          <w:tcPr>
            <w:tcW w:w="7131" w:type="dxa"/>
            <w:gridSpan w:val="3"/>
          </w:tcPr>
          <w:p w14:paraId="30D20D07" w14:textId="3A4C75E3" w:rsidR="008C00ED" w:rsidRPr="00272C09" w:rsidRDefault="008C00ED" w:rsidP="00D3691F">
            <w:pPr>
              <w:spacing w:before="60"/>
              <w:jc w:val="center"/>
              <w:rPr>
                <w:rFonts w:ascii="Times New Roman" w:eastAsia="Times New Roman" w:hAnsi="Times New Roman" w:cs="Times New Roman"/>
                <w:sz w:val="24"/>
                <w:szCs w:val="24"/>
              </w:rPr>
            </w:pPr>
            <w:r w:rsidRPr="007446D8">
              <w:rPr>
                <w:rFonts w:ascii="Times New Roman" w:eastAsia="Times New Roman" w:hAnsi="Times New Roman" w:cs="Times New Roman"/>
                <w:b/>
                <w:sz w:val="24"/>
                <w:szCs w:val="24"/>
              </w:rPr>
              <w:t>Việc chấp hành quy định về chất lượng giá cước dịch vụ bưu chính</w:t>
            </w:r>
          </w:p>
        </w:tc>
        <w:tc>
          <w:tcPr>
            <w:tcW w:w="2612" w:type="dxa"/>
          </w:tcPr>
          <w:p w14:paraId="054A9066" w14:textId="77777777" w:rsidR="008C00ED" w:rsidRPr="00272C09" w:rsidRDefault="008C00ED" w:rsidP="00D3691F">
            <w:pPr>
              <w:spacing w:before="60"/>
              <w:jc w:val="center"/>
              <w:rPr>
                <w:rFonts w:ascii="Times New Roman" w:eastAsia="Times New Roman" w:hAnsi="Times New Roman" w:cs="Times New Roman"/>
                <w:sz w:val="24"/>
                <w:szCs w:val="24"/>
              </w:rPr>
            </w:pPr>
          </w:p>
        </w:tc>
      </w:tr>
      <w:tr w:rsidR="00565E8C" w:rsidRPr="00272C09" w14:paraId="0EFF65D4" w14:textId="77777777" w:rsidTr="00C118E0">
        <w:trPr>
          <w:trHeight w:val="543"/>
        </w:trPr>
        <w:tc>
          <w:tcPr>
            <w:tcW w:w="666" w:type="dxa"/>
          </w:tcPr>
          <w:p w14:paraId="423250B0"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1</w:t>
            </w:r>
          </w:p>
        </w:tc>
        <w:tc>
          <w:tcPr>
            <w:tcW w:w="4863" w:type="dxa"/>
          </w:tcPr>
          <w:p w14:paraId="1F4E3FF7" w14:textId="77777777" w:rsidR="00565E8C" w:rsidRPr="00272C09" w:rsidRDefault="00565E8C" w:rsidP="00D3691F">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Về công tác lưu trữ số liệu, tài liệu</w:t>
            </w:r>
          </w:p>
        </w:tc>
        <w:tc>
          <w:tcPr>
            <w:tcW w:w="1134" w:type="dxa"/>
          </w:tcPr>
          <w:p w14:paraId="17F899E9" w14:textId="7A7F349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69ADA79C" w14:textId="77777777" w:rsidR="00D802D7" w:rsidRDefault="008C00ED"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p>
          <w:p w14:paraId="37353572" w14:textId="43237FCF" w:rsidR="00565E8C" w:rsidRPr="00272C09" w:rsidRDefault="00D802D7"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w:t>
            </w:r>
            <w:r w:rsidR="00565E8C" w:rsidRPr="00272C09">
              <w:rPr>
                <w:rFonts w:ascii="Times New Roman" w:eastAsia="Times New Roman" w:hAnsi="Times New Roman" w:cs="Times New Roman"/>
                <w:sz w:val="24"/>
                <w:szCs w:val="24"/>
              </w:rPr>
              <w:t>ạt</w:t>
            </w:r>
          </w:p>
        </w:tc>
        <w:tc>
          <w:tcPr>
            <w:tcW w:w="2612" w:type="dxa"/>
          </w:tcPr>
          <w:p w14:paraId="0F5019EE" w14:textId="77777777" w:rsidR="00565E8C" w:rsidRPr="00272C09" w:rsidRDefault="00565E8C" w:rsidP="00D3691F">
            <w:pPr>
              <w:spacing w:before="60"/>
              <w:jc w:val="center"/>
              <w:rPr>
                <w:rFonts w:ascii="Times New Roman" w:eastAsia="Times New Roman" w:hAnsi="Times New Roman" w:cs="Times New Roman"/>
                <w:sz w:val="24"/>
                <w:szCs w:val="24"/>
              </w:rPr>
            </w:pPr>
          </w:p>
        </w:tc>
      </w:tr>
      <w:tr w:rsidR="00565E8C" w:rsidRPr="00272C09" w14:paraId="0A4746E1" w14:textId="77777777" w:rsidTr="00C118E0">
        <w:trPr>
          <w:trHeight w:val="697"/>
        </w:trPr>
        <w:tc>
          <w:tcPr>
            <w:tcW w:w="666" w:type="dxa"/>
          </w:tcPr>
          <w:p w14:paraId="76F2297D"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2</w:t>
            </w:r>
          </w:p>
        </w:tc>
        <w:tc>
          <w:tcPr>
            <w:tcW w:w="4863" w:type="dxa"/>
          </w:tcPr>
          <w:p w14:paraId="432E9872" w14:textId="77777777" w:rsidR="00565E8C" w:rsidRPr="00272C09" w:rsidRDefault="00565E8C" w:rsidP="00D3691F">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Về niêm yết và công bố chất lượng dịch vụ bưu chính và việc thực hiện chất lượng đã công bố</w:t>
            </w:r>
          </w:p>
        </w:tc>
        <w:tc>
          <w:tcPr>
            <w:tcW w:w="1134" w:type="dxa"/>
          </w:tcPr>
          <w:p w14:paraId="6D9B26F3" w14:textId="2C52910A" w:rsidR="00565E8C" w:rsidRPr="00272C09" w:rsidRDefault="00565E8C"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3769">
              <w:rPr>
                <w:rFonts w:ascii="Times New Roman" w:eastAsia="Times New Roman" w:hAnsi="Times New Roman" w:cs="Times New Roman"/>
                <w:sz w:val="24"/>
                <w:szCs w:val="24"/>
              </w:rPr>
              <w:t>1</w:t>
            </w:r>
          </w:p>
        </w:tc>
        <w:tc>
          <w:tcPr>
            <w:tcW w:w="1134" w:type="dxa"/>
          </w:tcPr>
          <w:p w14:paraId="74323ACD" w14:textId="38953BAC" w:rsidR="00565E8C" w:rsidRPr="00272C09" w:rsidRDefault="00FB3769"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w:t>
            </w:r>
            <w:r w:rsidR="00565E8C" w:rsidRPr="00272C09">
              <w:rPr>
                <w:rFonts w:ascii="Times New Roman" w:eastAsia="Times New Roman" w:hAnsi="Times New Roman" w:cs="Times New Roman"/>
                <w:sz w:val="24"/>
                <w:szCs w:val="24"/>
              </w:rPr>
              <w:t>Đạt</w:t>
            </w:r>
          </w:p>
        </w:tc>
        <w:tc>
          <w:tcPr>
            <w:tcW w:w="2612" w:type="dxa"/>
          </w:tcPr>
          <w:p w14:paraId="4606B47F" w14:textId="0F49470E" w:rsidR="00565E8C" w:rsidRPr="00272C09" w:rsidRDefault="00D802D7"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Viettel Post </w:t>
            </w:r>
          </w:p>
        </w:tc>
      </w:tr>
      <w:tr w:rsidR="00565E8C" w:rsidRPr="00272C09" w14:paraId="70CB4FB7" w14:textId="77777777" w:rsidTr="00C118E0">
        <w:trPr>
          <w:trHeight w:val="653"/>
        </w:trPr>
        <w:tc>
          <w:tcPr>
            <w:tcW w:w="666" w:type="dxa"/>
          </w:tcPr>
          <w:p w14:paraId="6B76D7F0"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3</w:t>
            </w:r>
          </w:p>
        </w:tc>
        <w:tc>
          <w:tcPr>
            <w:tcW w:w="4863" w:type="dxa"/>
          </w:tcPr>
          <w:p w14:paraId="494706DA" w14:textId="77777777" w:rsidR="00565E8C" w:rsidRPr="00272C09" w:rsidRDefault="00565E8C" w:rsidP="00D3691F">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Về công khai thông tin về chất lượng dịch vụ bưu chính</w:t>
            </w:r>
          </w:p>
        </w:tc>
        <w:tc>
          <w:tcPr>
            <w:tcW w:w="1134" w:type="dxa"/>
          </w:tcPr>
          <w:p w14:paraId="44DEABFE"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2179C261" w14:textId="77777777" w:rsidR="00D802D7" w:rsidRDefault="00FB3769"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p>
          <w:p w14:paraId="2D78FE19" w14:textId="1891E935" w:rsidR="00565E8C" w:rsidRPr="00272C09" w:rsidRDefault="00D802D7"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w:t>
            </w:r>
            <w:r w:rsidR="00FB3769">
              <w:rPr>
                <w:rFonts w:ascii="Times New Roman" w:eastAsia="Times New Roman" w:hAnsi="Times New Roman" w:cs="Times New Roman"/>
                <w:sz w:val="24"/>
                <w:szCs w:val="24"/>
              </w:rPr>
              <w:t>ạ</w:t>
            </w:r>
            <w:r w:rsidR="00565E8C" w:rsidRPr="00272C09">
              <w:rPr>
                <w:rFonts w:ascii="Times New Roman" w:eastAsia="Times New Roman" w:hAnsi="Times New Roman" w:cs="Times New Roman"/>
                <w:sz w:val="24"/>
                <w:szCs w:val="24"/>
              </w:rPr>
              <w:t>t</w:t>
            </w:r>
          </w:p>
        </w:tc>
        <w:tc>
          <w:tcPr>
            <w:tcW w:w="2612" w:type="dxa"/>
          </w:tcPr>
          <w:p w14:paraId="15B8E239" w14:textId="77777777" w:rsidR="00565E8C" w:rsidRPr="00272C09" w:rsidRDefault="00565E8C" w:rsidP="00D3691F">
            <w:pPr>
              <w:spacing w:before="60"/>
              <w:jc w:val="center"/>
              <w:rPr>
                <w:rFonts w:ascii="Times New Roman" w:eastAsia="Times New Roman" w:hAnsi="Times New Roman" w:cs="Times New Roman"/>
                <w:sz w:val="24"/>
                <w:szCs w:val="24"/>
              </w:rPr>
            </w:pPr>
          </w:p>
        </w:tc>
      </w:tr>
      <w:tr w:rsidR="00565E8C" w:rsidRPr="00272C09" w14:paraId="1FCFD8DC" w14:textId="77777777" w:rsidTr="00C118E0">
        <w:trPr>
          <w:trHeight w:val="475"/>
        </w:trPr>
        <w:tc>
          <w:tcPr>
            <w:tcW w:w="666" w:type="dxa"/>
          </w:tcPr>
          <w:p w14:paraId="42BE035C"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4</w:t>
            </w:r>
          </w:p>
        </w:tc>
        <w:tc>
          <w:tcPr>
            <w:tcW w:w="4863" w:type="dxa"/>
          </w:tcPr>
          <w:p w14:paraId="551B257A" w14:textId="6BA938A4" w:rsidR="00565E8C" w:rsidRPr="00D3691F" w:rsidRDefault="00565E8C" w:rsidP="00D3691F">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Về sử dụng các phương tiện do (cân khối lượng)</w:t>
            </w:r>
          </w:p>
        </w:tc>
        <w:tc>
          <w:tcPr>
            <w:tcW w:w="1134" w:type="dxa"/>
          </w:tcPr>
          <w:p w14:paraId="0D798F44" w14:textId="77777777" w:rsidR="00565E8C" w:rsidRPr="00272C09" w:rsidRDefault="00565E8C" w:rsidP="00D3691F">
            <w:pPr>
              <w:spacing w:before="60"/>
              <w:jc w:val="center"/>
              <w:rPr>
                <w:rFonts w:ascii="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5FE55674" w14:textId="77777777" w:rsidR="00D802D7" w:rsidRDefault="00FB3769"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p>
          <w:p w14:paraId="0B79E44B" w14:textId="78F58465" w:rsidR="00565E8C" w:rsidRPr="00272C09" w:rsidRDefault="00D802D7"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w:t>
            </w:r>
            <w:r w:rsidR="00565E8C" w:rsidRPr="00272C09">
              <w:rPr>
                <w:rFonts w:ascii="Times New Roman" w:eastAsia="Times New Roman" w:hAnsi="Times New Roman" w:cs="Times New Roman"/>
                <w:sz w:val="24"/>
                <w:szCs w:val="24"/>
              </w:rPr>
              <w:t>ạt</w:t>
            </w:r>
          </w:p>
        </w:tc>
        <w:tc>
          <w:tcPr>
            <w:tcW w:w="2612" w:type="dxa"/>
          </w:tcPr>
          <w:p w14:paraId="5E37DAC0" w14:textId="77777777" w:rsidR="00565E8C" w:rsidRPr="00272C09" w:rsidRDefault="00565E8C" w:rsidP="00D3691F">
            <w:pPr>
              <w:spacing w:before="60"/>
              <w:jc w:val="center"/>
              <w:rPr>
                <w:rFonts w:ascii="Times New Roman" w:eastAsia="Times New Roman" w:hAnsi="Times New Roman" w:cs="Times New Roman"/>
                <w:sz w:val="24"/>
                <w:szCs w:val="24"/>
              </w:rPr>
            </w:pPr>
          </w:p>
        </w:tc>
      </w:tr>
      <w:tr w:rsidR="00565E8C" w:rsidRPr="00272C09" w14:paraId="7BB8FEF8" w14:textId="77777777" w:rsidTr="00C118E0">
        <w:trPr>
          <w:trHeight w:val="701"/>
        </w:trPr>
        <w:tc>
          <w:tcPr>
            <w:tcW w:w="666" w:type="dxa"/>
          </w:tcPr>
          <w:p w14:paraId="03BF32FD"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5</w:t>
            </w:r>
          </w:p>
        </w:tc>
        <w:tc>
          <w:tcPr>
            <w:tcW w:w="4863" w:type="dxa"/>
          </w:tcPr>
          <w:p w14:paraId="5913B6D3" w14:textId="77777777" w:rsidR="00565E8C" w:rsidRPr="00272C09" w:rsidRDefault="00565E8C" w:rsidP="00D3691F">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Việc tự kiểm tra chất lượng dịch vụ của doanh nghiệp cung ứng dịch vụ bưu chính</w:t>
            </w:r>
          </w:p>
        </w:tc>
        <w:tc>
          <w:tcPr>
            <w:tcW w:w="1134" w:type="dxa"/>
          </w:tcPr>
          <w:p w14:paraId="6459AF37" w14:textId="77777777" w:rsidR="00565E8C" w:rsidRPr="00272C09" w:rsidRDefault="00565E8C" w:rsidP="00D3691F">
            <w:pPr>
              <w:spacing w:before="60"/>
              <w:jc w:val="center"/>
              <w:rPr>
                <w:rFonts w:ascii="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5FA3C6C4" w14:textId="67DF2A4D" w:rsidR="00565E8C" w:rsidRPr="00272C09" w:rsidRDefault="00FB3769"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00D802D7">
              <w:rPr>
                <w:rFonts w:ascii="Times New Roman" w:eastAsia="Times New Roman" w:hAnsi="Times New Roman" w:cs="Times New Roman"/>
                <w:sz w:val="24"/>
                <w:szCs w:val="24"/>
              </w:rPr>
              <w:t>Đ</w:t>
            </w:r>
            <w:r w:rsidR="00565E8C" w:rsidRPr="00272C09">
              <w:rPr>
                <w:rFonts w:ascii="Times New Roman" w:eastAsia="Times New Roman" w:hAnsi="Times New Roman" w:cs="Times New Roman"/>
                <w:sz w:val="24"/>
                <w:szCs w:val="24"/>
              </w:rPr>
              <w:t xml:space="preserve">ạt </w:t>
            </w:r>
          </w:p>
        </w:tc>
        <w:tc>
          <w:tcPr>
            <w:tcW w:w="2612" w:type="dxa"/>
          </w:tcPr>
          <w:p w14:paraId="290D3BB9" w14:textId="77777777" w:rsidR="00565E8C" w:rsidRPr="00272C09" w:rsidRDefault="00565E8C" w:rsidP="00D3691F">
            <w:pPr>
              <w:spacing w:before="60"/>
              <w:jc w:val="center"/>
              <w:rPr>
                <w:rFonts w:ascii="Times New Roman" w:eastAsia="Times New Roman" w:hAnsi="Times New Roman" w:cs="Times New Roman"/>
                <w:sz w:val="24"/>
                <w:szCs w:val="24"/>
              </w:rPr>
            </w:pPr>
          </w:p>
        </w:tc>
      </w:tr>
      <w:tr w:rsidR="00565E8C" w:rsidRPr="00272C09" w14:paraId="41891FE4" w14:textId="77777777" w:rsidTr="00C118E0">
        <w:trPr>
          <w:trHeight w:val="571"/>
        </w:trPr>
        <w:tc>
          <w:tcPr>
            <w:tcW w:w="666" w:type="dxa"/>
          </w:tcPr>
          <w:p w14:paraId="031A7D56"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6</w:t>
            </w:r>
          </w:p>
        </w:tc>
        <w:tc>
          <w:tcPr>
            <w:tcW w:w="4863" w:type="dxa"/>
          </w:tcPr>
          <w:p w14:paraId="2A470EDB" w14:textId="77777777" w:rsidR="00565E8C" w:rsidRPr="00272C09" w:rsidRDefault="00565E8C" w:rsidP="00D3691F">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Các văn bản về cước phí, các dịc</w:t>
            </w:r>
            <w:r>
              <w:rPr>
                <w:rFonts w:ascii="Times New Roman" w:eastAsia="Times New Roman" w:hAnsi="Times New Roman" w:cs="Times New Roman"/>
                <w:sz w:val="24"/>
                <w:szCs w:val="24"/>
              </w:rPr>
              <w:t>h vụ bưu chính đang áp dụng tại</w:t>
            </w:r>
            <w:r w:rsidRPr="00272C09">
              <w:rPr>
                <w:rFonts w:ascii="Times New Roman" w:eastAsia="Times New Roman" w:hAnsi="Times New Roman" w:cs="Times New Roman"/>
                <w:sz w:val="24"/>
                <w:szCs w:val="24"/>
              </w:rPr>
              <w:t xml:space="preserve"> đơn vị</w:t>
            </w:r>
          </w:p>
        </w:tc>
        <w:tc>
          <w:tcPr>
            <w:tcW w:w="1134" w:type="dxa"/>
          </w:tcPr>
          <w:p w14:paraId="0311AD66" w14:textId="77777777" w:rsidR="00565E8C" w:rsidRPr="00272C09" w:rsidRDefault="00565E8C" w:rsidP="00D3691F">
            <w:pPr>
              <w:spacing w:before="60"/>
              <w:jc w:val="center"/>
              <w:rPr>
                <w:rFonts w:ascii="Times New Roman" w:hAnsi="Times New Roman" w:cs="Times New Roman"/>
                <w:sz w:val="24"/>
                <w:szCs w:val="24"/>
              </w:rPr>
            </w:pPr>
            <w:r>
              <w:rPr>
                <w:rFonts w:ascii="Times New Roman" w:eastAsia="Times New Roman" w:hAnsi="Times New Roman" w:cs="Times New Roman"/>
                <w:sz w:val="24"/>
                <w:szCs w:val="24"/>
              </w:rPr>
              <w:t>11</w:t>
            </w:r>
          </w:p>
        </w:tc>
        <w:tc>
          <w:tcPr>
            <w:tcW w:w="1134" w:type="dxa"/>
          </w:tcPr>
          <w:p w14:paraId="5835D142" w14:textId="5A9C688D" w:rsidR="00565E8C" w:rsidRPr="0053244E" w:rsidRDefault="00565E8C" w:rsidP="00D3691F">
            <w:pPr>
              <w:spacing w:before="60"/>
              <w:jc w:val="center"/>
              <w:rPr>
                <w:rFonts w:ascii="Times New Roman" w:eastAsia="Times New Roman" w:hAnsi="Times New Roman" w:cs="Times New Roman"/>
                <w:sz w:val="24"/>
                <w:szCs w:val="24"/>
              </w:rPr>
            </w:pPr>
            <w:r w:rsidRPr="0053244E">
              <w:rPr>
                <w:rFonts w:ascii="Times New Roman" w:eastAsia="Times New Roman" w:hAnsi="Times New Roman" w:cs="Times New Roman"/>
                <w:sz w:val="24"/>
                <w:szCs w:val="24"/>
              </w:rPr>
              <w:t>10</w:t>
            </w:r>
            <w:r w:rsidR="00FB3769">
              <w:rPr>
                <w:rFonts w:ascii="Times New Roman" w:eastAsia="Times New Roman" w:hAnsi="Times New Roman" w:cs="Times New Roman"/>
                <w:sz w:val="24"/>
                <w:szCs w:val="24"/>
              </w:rPr>
              <w:t xml:space="preserve">/11 </w:t>
            </w:r>
            <w:r w:rsidR="00D802D7">
              <w:rPr>
                <w:rFonts w:ascii="Times New Roman" w:eastAsia="Times New Roman" w:hAnsi="Times New Roman" w:cs="Times New Roman"/>
                <w:sz w:val="24"/>
                <w:szCs w:val="24"/>
              </w:rPr>
              <w:t>Đ</w:t>
            </w:r>
            <w:r w:rsidRPr="0053244E">
              <w:rPr>
                <w:rFonts w:ascii="Times New Roman" w:eastAsia="Times New Roman" w:hAnsi="Times New Roman" w:cs="Times New Roman"/>
                <w:sz w:val="24"/>
                <w:szCs w:val="24"/>
              </w:rPr>
              <w:t>ạt</w:t>
            </w:r>
          </w:p>
        </w:tc>
        <w:tc>
          <w:tcPr>
            <w:tcW w:w="2612" w:type="dxa"/>
          </w:tcPr>
          <w:p w14:paraId="23A9BB74" w14:textId="375922FB" w:rsidR="00565E8C" w:rsidRPr="0053244E" w:rsidRDefault="00D802D7"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Viettel Post</w:t>
            </w:r>
          </w:p>
        </w:tc>
      </w:tr>
      <w:tr w:rsidR="00565E8C" w:rsidRPr="00272C09" w14:paraId="358C13E6" w14:textId="77777777" w:rsidTr="00C118E0">
        <w:trPr>
          <w:trHeight w:val="651"/>
        </w:trPr>
        <w:tc>
          <w:tcPr>
            <w:tcW w:w="666" w:type="dxa"/>
          </w:tcPr>
          <w:p w14:paraId="449943FF"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7</w:t>
            </w:r>
          </w:p>
        </w:tc>
        <w:tc>
          <w:tcPr>
            <w:tcW w:w="4863" w:type="dxa"/>
          </w:tcPr>
          <w:p w14:paraId="46D26321" w14:textId="77777777" w:rsidR="00565E8C" w:rsidRPr="00272C09" w:rsidRDefault="00565E8C" w:rsidP="00D3691F">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Việc thực hiện tính và thu cước, phí các dịch vụ bưu chính.</w:t>
            </w:r>
          </w:p>
        </w:tc>
        <w:tc>
          <w:tcPr>
            <w:tcW w:w="1134" w:type="dxa"/>
          </w:tcPr>
          <w:p w14:paraId="1031CC7F" w14:textId="77777777" w:rsidR="00565E8C" w:rsidRPr="00272C09" w:rsidRDefault="00565E8C" w:rsidP="00D3691F">
            <w:pPr>
              <w:spacing w:before="60"/>
              <w:jc w:val="center"/>
              <w:rPr>
                <w:rFonts w:ascii="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617EE001" w14:textId="10A71B2D" w:rsidR="00565E8C" w:rsidRPr="00272C09" w:rsidRDefault="00FB3769"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00D802D7">
              <w:rPr>
                <w:rFonts w:ascii="Times New Roman" w:eastAsia="Times New Roman" w:hAnsi="Times New Roman" w:cs="Times New Roman"/>
                <w:sz w:val="24"/>
                <w:szCs w:val="24"/>
              </w:rPr>
              <w:t>Đ</w:t>
            </w:r>
            <w:r w:rsidR="00565E8C" w:rsidRPr="00272C09">
              <w:rPr>
                <w:rFonts w:ascii="Times New Roman" w:eastAsia="Times New Roman" w:hAnsi="Times New Roman" w:cs="Times New Roman"/>
                <w:sz w:val="24"/>
                <w:szCs w:val="24"/>
              </w:rPr>
              <w:t>ạt</w:t>
            </w:r>
          </w:p>
        </w:tc>
        <w:tc>
          <w:tcPr>
            <w:tcW w:w="2612" w:type="dxa"/>
          </w:tcPr>
          <w:p w14:paraId="5B646539" w14:textId="77777777" w:rsidR="00565E8C" w:rsidRPr="00272C09" w:rsidRDefault="00565E8C" w:rsidP="00D3691F">
            <w:pPr>
              <w:spacing w:before="60"/>
              <w:jc w:val="center"/>
              <w:rPr>
                <w:rFonts w:ascii="Times New Roman" w:eastAsia="Times New Roman" w:hAnsi="Times New Roman" w:cs="Times New Roman"/>
                <w:sz w:val="24"/>
                <w:szCs w:val="24"/>
              </w:rPr>
            </w:pPr>
          </w:p>
        </w:tc>
      </w:tr>
      <w:tr w:rsidR="00FB3769" w:rsidRPr="00272C09" w14:paraId="65F65F84" w14:textId="77777777" w:rsidTr="00C118E0">
        <w:trPr>
          <w:trHeight w:val="689"/>
        </w:trPr>
        <w:tc>
          <w:tcPr>
            <w:tcW w:w="666" w:type="dxa"/>
          </w:tcPr>
          <w:p w14:paraId="59E43060" w14:textId="77777777" w:rsidR="00FB3769" w:rsidRPr="007446D8" w:rsidRDefault="00FB3769" w:rsidP="00D3691F">
            <w:pPr>
              <w:spacing w:before="60"/>
              <w:jc w:val="center"/>
              <w:rPr>
                <w:rFonts w:ascii="Times New Roman" w:eastAsia="Times New Roman" w:hAnsi="Times New Roman" w:cs="Times New Roman"/>
                <w:b/>
                <w:sz w:val="24"/>
                <w:szCs w:val="24"/>
              </w:rPr>
            </w:pPr>
            <w:r w:rsidRPr="007446D8">
              <w:rPr>
                <w:rFonts w:ascii="Times New Roman" w:eastAsia="Times New Roman" w:hAnsi="Times New Roman" w:cs="Times New Roman"/>
                <w:b/>
                <w:sz w:val="24"/>
                <w:szCs w:val="24"/>
              </w:rPr>
              <w:t>II</w:t>
            </w:r>
          </w:p>
        </w:tc>
        <w:tc>
          <w:tcPr>
            <w:tcW w:w="7131" w:type="dxa"/>
            <w:gridSpan w:val="3"/>
          </w:tcPr>
          <w:p w14:paraId="3A0AB7E1" w14:textId="0E6F0691" w:rsidR="00FB3769" w:rsidRPr="00272C09" w:rsidRDefault="00FB3769" w:rsidP="00FB3769">
            <w:pPr>
              <w:spacing w:before="60"/>
              <w:rPr>
                <w:rFonts w:ascii="Times New Roman" w:eastAsia="Times New Roman" w:hAnsi="Times New Roman" w:cs="Times New Roman"/>
                <w:sz w:val="24"/>
                <w:szCs w:val="24"/>
              </w:rPr>
            </w:pPr>
            <w:r w:rsidRPr="007446D8">
              <w:rPr>
                <w:rFonts w:ascii="Times New Roman" w:eastAsia="Times New Roman" w:hAnsi="Times New Roman" w:cs="Times New Roman"/>
                <w:b/>
                <w:sz w:val="24"/>
                <w:szCs w:val="24"/>
              </w:rPr>
              <w:t>Việc chấp hành quy định về cung ứng dịch vụ và sử dụng dịch vụ bưu chính</w:t>
            </w:r>
          </w:p>
        </w:tc>
        <w:tc>
          <w:tcPr>
            <w:tcW w:w="2612" w:type="dxa"/>
          </w:tcPr>
          <w:p w14:paraId="483CF7AC" w14:textId="77777777" w:rsidR="00FB3769" w:rsidRPr="00272C09" w:rsidRDefault="00FB3769" w:rsidP="00D3691F">
            <w:pPr>
              <w:spacing w:before="60"/>
              <w:jc w:val="center"/>
              <w:rPr>
                <w:rFonts w:ascii="Times New Roman" w:eastAsia="Times New Roman" w:hAnsi="Times New Roman" w:cs="Times New Roman"/>
                <w:sz w:val="24"/>
                <w:szCs w:val="24"/>
              </w:rPr>
            </w:pPr>
          </w:p>
        </w:tc>
      </w:tr>
      <w:tr w:rsidR="00565E8C" w:rsidRPr="00272C09" w14:paraId="4DBE6C00" w14:textId="77777777" w:rsidTr="00C118E0">
        <w:trPr>
          <w:trHeight w:val="563"/>
        </w:trPr>
        <w:tc>
          <w:tcPr>
            <w:tcW w:w="666" w:type="dxa"/>
          </w:tcPr>
          <w:p w14:paraId="37BB4995"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1</w:t>
            </w:r>
          </w:p>
        </w:tc>
        <w:tc>
          <w:tcPr>
            <w:tcW w:w="4863" w:type="dxa"/>
          </w:tcPr>
          <w:p w14:paraId="2702B1EC" w14:textId="77777777" w:rsidR="00565E8C" w:rsidRPr="00272C09" w:rsidRDefault="00565E8C" w:rsidP="00D3691F">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Về hợp đồng cung ứng và sử dụng dịch vụ bưu chính</w:t>
            </w:r>
          </w:p>
        </w:tc>
        <w:tc>
          <w:tcPr>
            <w:tcW w:w="1134" w:type="dxa"/>
          </w:tcPr>
          <w:p w14:paraId="2D706794"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4C425F1F" w14:textId="0CE3E16C" w:rsidR="00565E8C" w:rsidRPr="00272C09" w:rsidRDefault="00FB3769"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00D802D7">
              <w:rPr>
                <w:rFonts w:ascii="Times New Roman" w:eastAsia="Times New Roman" w:hAnsi="Times New Roman" w:cs="Times New Roman"/>
                <w:sz w:val="24"/>
                <w:szCs w:val="24"/>
              </w:rPr>
              <w:t>Đ</w:t>
            </w:r>
            <w:r w:rsidR="00565E8C" w:rsidRPr="00272C09">
              <w:rPr>
                <w:rFonts w:ascii="Times New Roman" w:eastAsia="Times New Roman" w:hAnsi="Times New Roman" w:cs="Times New Roman"/>
                <w:sz w:val="24"/>
                <w:szCs w:val="24"/>
              </w:rPr>
              <w:t>ạt</w:t>
            </w:r>
          </w:p>
        </w:tc>
        <w:tc>
          <w:tcPr>
            <w:tcW w:w="2612" w:type="dxa"/>
          </w:tcPr>
          <w:p w14:paraId="2948179B" w14:textId="77777777" w:rsidR="00565E8C" w:rsidRPr="00272C09" w:rsidRDefault="00565E8C" w:rsidP="00D3691F">
            <w:pPr>
              <w:spacing w:before="60"/>
              <w:jc w:val="center"/>
              <w:rPr>
                <w:rFonts w:ascii="Times New Roman" w:eastAsia="Times New Roman" w:hAnsi="Times New Roman" w:cs="Times New Roman"/>
                <w:sz w:val="24"/>
                <w:szCs w:val="24"/>
              </w:rPr>
            </w:pPr>
          </w:p>
        </w:tc>
      </w:tr>
      <w:tr w:rsidR="00565E8C" w:rsidRPr="00272C09" w14:paraId="53141C57" w14:textId="77777777" w:rsidTr="00C118E0">
        <w:trPr>
          <w:trHeight w:val="563"/>
        </w:trPr>
        <w:tc>
          <w:tcPr>
            <w:tcW w:w="666" w:type="dxa"/>
          </w:tcPr>
          <w:p w14:paraId="1D421BE9"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2</w:t>
            </w:r>
          </w:p>
        </w:tc>
        <w:tc>
          <w:tcPr>
            <w:tcW w:w="4863" w:type="dxa"/>
          </w:tcPr>
          <w:p w14:paraId="0C35804E" w14:textId="77777777" w:rsidR="00565E8C" w:rsidRPr="00272C09" w:rsidRDefault="00565E8C" w:rsidP="00D3691F">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Hợp đồng với các doanh nghiệp bưu chính khác, doanh nghiệp khác vận tải</w:t>
            </w:r>
          </w:p>
        </w:tc>
        <w:tc>
          <w:tcPr>
            <w:tcW w:w="1134" w:type="dxa"/>
          </w:tcPr>
          <w:p w14:paraId="7B87EED3" w14:textId="77777777" w:rsidR="00565E8C" w:rsidRPr="00272C09" w:rsidRDefault="00565E8C" w:rsidP="00D3691F">
            <w:pPr>
              <w:spacing w:before="60"/>
              <w:jc w:val="center"/>
              <w:rPr>
                <w:rFonts w:ascii="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28E2013A" w14:textId="614C4E3F" w:rsidR="00565E8C" w:rsidRPr="00272C09" w:rsidRDefault="00FB3769"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00D802D7">
              <w:rPr>
                <w:rFonts w:ascii="Times New Roman" w:eastAsia="Times New Roman" w:hAnsi="Times New Roman" w:cs="Times New Roman"/>
                <w:sz w:val="24"/>
                <w:szCs w:val="24"/>
              </w:rPr>
              <w:t>Đ</w:t>
            </w:r>
            <w:r>
              <w:rPr>
                <w:rFonts w:ascii="Times New Roman" w:eastAsia="Times New Roman" w:hAnsi="Times New Roman" w:cs="Times New Roman"/>
                <w:sz w:val="24"/>
                <w:szCs w:val="24"/>
              </w:rPr>
              <w:t>ạt</w:t>
            </w:r>
          </w:p>
        </w:tc>
        <w:tc>
          <w:tcPr>
            <w:tcW w:w="2612" w:type="dxa"/>
          </w:tcPr>
          <w:p w14:paraId="0155C931" w14:textId="73652267" w:rsidR="00565E8C" w:rsidRPr="00272C09" w:rsidRDefault="00FB3769"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Các đơn vị đơn vị k</w:t>
            </w:r>
            <w:r w:rsidR="00565E8C" w:rsidRPr="0053244E">
              <w:rPr>
                <w:rFonts w:ascii="Times New Roman" w:eastAsia="Times New Roman" w:hAnsi="Times New Roman" w:cs="Times New Roman"/>
                <w:sz w:val="24"/>
                <w:szCs w:val="24"/>
              </w:rPr>
              <w:t>hông</w:t>
            </w:r>
            <w:r>
              <w:rPr>
                <w:rFonts w:ascii="Times New Roman" w:eastAsia="Times New Roman" w:hAnsi="Times New Roman" w:cs="Times New Roman"/>
                <w:sz w:val="24"/>
                <w:szCs w:val="24"/>
              </w:rPr>
              <w:t xml:space="preserve"> </w:t>
            </w:r>
            <w:r w:rsidR="00565E8C" w:rsidRPr="0053244E">
              <w:rPr>
                <w:rFonts w:ascii="Times New Roman" w:eastAsia="Times New Roman" w:hAnsi="Times New Roman" w:cs="Times New Roman"/>
                <w:sz w:val="24"/>
                <w:szCs w:val="24"/>
              </w:rPr>
              <w:t>có nhu cầu</w:t>
            </w:r>
          </w:p>
        </w:tc>
      </w:tr>
      <w:tr w:rsidR="00565E8C" w:rsidRPr="00272C09" w14:paraId="7D15BF72" w14:textId="77777777" w:rsidTr="00C118E0">
        <w:trPr>
          <w:trHeight w:val="563"/>
        </w:trPr>
        <w:tc>
          <w:tcPr>
            <w:tcW w:w="666" w:type="dxa"/>
          </w:tcPr>
          <w:p w14:paraId="459010A5" w14:textId="77777777" w:rsidR="00565E8C" w:rsidRPr="00272C09" w:rsidRDefault="00565E8C" w:rsidP="00D3691F">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3</w:t>
            </w:r>
          </w:p>
        </w:tc>
        <w:tc>
          <w:tcPr>
            <w:tcW w:w="4863" w:type="dxa"/>
          </w:tcPr>
          <w:p w14:paraId="42DB637B" w14:textId="77777777" w:rsidR="00565E8C" w:rsidRPr="00272C09" w:rsidRDefault="00565E8C" w:rsidP="00D3691F">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Việc giao, nhận đại lý dịch vụ bưu chính</w:t>
            </w:r>
          </w:p>
        </w:tc>
        <w:tc>
          <w:tcPr>
            <w:tcW w:w="1134" w:type="dxa"/>
          </w:tcPr>
          <w:p w14:paraId="758441D8" w14:textId="77777777" w:rsidR="00565E8C" w:rsidRPr="00272C09" w:rsidRDefault="00565E8C" w:rsidP="00D3691F">
            <w:pPr>
              <w:spacing w:before="60"/>
              <w:jc w:val="center"/>
              <w:rPr>
                <w:rFonts w:ascii="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6DDEE557" w14:textId="2BE76185" w:rsidR="00565E8C" w:rsidRPr="00272C09" w:rsidRDefault="00FB3769"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00D802D7">
              <w:rPr>
                <w:rFonts w:ascii="Times New Roman" w:eastAsia="Times New Roman" w:hAnsi="Times New Roman" w:cs="Times New Roman"/>
                <w:sz w:val="24"/>
                <w:szCs w:val="24"/>
              </w:rPr>
              <w:t>Đ</w:t>
            </w:r>
            <w:r>
              <w:rPr>
                <w:rFonts w:ascii="Times New Roman" w:eastAsia="Times New Roman" w:hAnsi="Times New Roman" w:cs="Times New Roman"/>
                <w:sz w:val="24"/>
                <w:szCs w:val="24"/>
              </w:rPr>
              <w:t>ạt</w:t>
            </w:r>
          </w:p>
        </w:tc>
        <w:tc>
          <w:tcPr>
            <w:tcW w:w="2612" w:type="dxa"/>
          </w:tcPr>
          <w:p w14:paraId="1B112DC6" w14:textId="1126313A" w:rsidR="00565E8C" w:rsidRPr="00272C09" w:rsidRDefault="00FB3769" w:rsidP="00D3691F">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Các đơn vị đơn vị k</w:t>
            </w:r>
            <w:r w:rsidRPr="0053244E">
              <w:rPr>
                <w:rFonts w:ascii="Times New Roman" w:eastAsia="Times New Roman" w:hAnsi="Times New Roman" w:cs="Times New Roman"/>
                <w:sz w:val="24"/>
                <w:szCs w:val="24"/>
              </w:rPr>
              <w:t>hông</w:t>
            </w:r>
            <w:r>
              <w:rPr>
                <w:rFonts w:ascii="Times New Roman" w:eastAsia="Times New Roman" w:hAnsi="Times New Roman" w:cs="Times New Roman"/>
                <w:sz w:val="24"/>
                <w:szCs w:val="24"/>
              </w:rPr>
              <w:t xml:space="preserve"> </w:t>
            </w:r>
            <w:r w:rsidRPr="0053244E">
              <w:rPr>
                <w:rFonts w:ascii="Times New Roman" w:eastAsia="Times New Roman" w:hAnsi="Times New Roman" w:cs="Times New Roman"/>
                <w:sz w:val="24"/>
                <w:szCs w:val="24"/>
              </w:rPr>
              <w:t>có nhu cầu</w:t>
            </w:r>
          </w:p>
        </w:tc>
      </w:tr>
      <w:tr w:rsidR="00FB3769" w:rsidRPr="00272C09" w14:paraId="686D18EB" w14:textId="77777777" w:rsidTr="00C118E0">
        <w:trPr>
          <w:trHeight w:val="659"/>
        </w:trPr>
        <w:tc>
          <w:tcPr>
            <w:tcW w:w="666" w:type="dxa"/>
          </w:tcPr>
          <w:p w14:paraId="465E734C"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4</w:t>
            </w:r>
          </w:p>
        </w:tc>
        <w:tc>
          <w:tcPr>
            <w:tcW w:w="4863" w:type="dxa"/>
          </w:tcPr>
          <w:p w14:paraId="307A0041" w14:textId="77777777" w:rsidR="00FB3769" w:rsidRPr="00272C09" w:rsidRDefault="00FB3769" w:rsidP="00FB3769">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Việc cung cấp thông tin liên quan đến dịch vụ bưu chính</w:t>
            </w:r>
          </w:p>
        </w:tc>
        <w:tc>
          <w:tcPr>
            <w:tcW w:w="1134" w:type="dxa"/>
          </w:tcPr>
          <w:p w14:paraId="536888B1" w14:textId="77777777" w:rsidR="00FB3769" w:rsidRPr="00272C09" w:rsidRDefault="00FB3769" w:rsidP="00FB3769">
            <w:pPr>
              <w:spacing w:before="60"/>
              <w:jc w:val="center"/>
              <w:rPr>
                <w:rFonts w:ascii="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6C50C84A" w14:textId="02D047AC" w:rsidR="00FB3769" w:rsidRPr="00272C09" w:rsidRDefault="00FB3769" w:rsidP="00FB3769">
            <w:pPr>
              <w:spacing w:before="60"/>
              <w:jc w:val="center"/>
              <w:rPr>
                <w:rFonts w:ascii="Times New Roman" w:hAnsi="Times New Roman" w:cs="Times New Roman"/>
                <w:sz w:val="24"/>
                <w:szCs w:val="24"/>
              </w:rPr>
            </w:pPr>
            <w:r>
              <w:rPr>
                <w:rFonts w:ascii="Times New Roman" w:eastAsia="Times New Roman" w:hAnsi="Times New Roman" w:cs="Times New Roman"/>
                <w:sz w:val="24"/>
                <w:szCs w:val="24"/>
              </w:rPr>
              <w:t xml:space="preserve">11/11 </w:t>
            </w:r>
            <w:r w:rsidR="00D802D7">
              <w:rPr>
                <w:rFonts w:ascii="Times New Roman" w:eastAsia="Times New Roman" w:hAnsi="Times New Roman" w:cs="Times New Roman"/>
                <w:sz w:val="24"/>
                <w:szCs w:val="24"/>
              </w:rPr>
              <w:t>Đ</w:t>
            </w:r>
            <w:r>
              <w:rPr>
                <w:rFonts w:ascii="Times New Roman" w:eastAsia="Times New Roman" w:hAnsi="Times New Roman" w:cs="Times New Roman"/>
                <w:sz w:val="24"/>
                <w:szCs w:val="24"/>
              </w:rPr>
              <w:t>ạt</w:t>
            </w:r>
          </w:p>
        </w:tc>
        <w:tc>
          <w:tcPr>
            <w:tcW w:w="2612" w:type="dxa"/>
          </w:tcPr>
          <w:p w14:paraId="72209E7D" w14:textId="77777777" w:rsidR="00FB3769" w:rsidRPr="00272C09" w:rsidRDefault="00FB3769" w:rsidP="00FB3769">
            <w:pPr>
              <w:spacing w:before="60"/>
              <w:jc w:val="center"/>
              <w:rPr>
                <w:rFonts w:ascii="Times New Roman" w:eastAsia="Times New Roman" w:hAnsi="Times New Roman" w:cs="Times New Roman"/>
                <w:sz w:val="24"/>
                <w:szCs w:val="24"/>
              </w:rPr>
            </w:pPr>
          </w:p>
        </w:tc>
      </w:tr>
      <w:tr w:rsidR="00FB3769" w:rsidRPr="00272C09" w14:paraId="1F5B1192" w14:textId="77777777" w:rsidTr="00C118E0">
        <w:trPr>
          <w:trHeight w:val="547"/>
        </w:trPr>
        <w:tc>
          <w:tcPr>
            <w:tcW w:w="666" w:type="dxa"/>
          </w:tcPr>
          <w:p w14:paraId="3C61E4C9"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lastRenderedPageBreak/>
              <w:t>5</w:t>
            </w:r>
          </w:p>
        </w:tc>
        <w:tc>
          <w:tcPr>
            <w:tcW w:w="4863" w:type="dxa"/>
          </w:tcPr>
          <w:p w14:paraId="1292BEB3" w14:textId="77777777" w:rsidR="00FB3769" w:rsidRPr="00272C09" w:rsidRDefault="00FB3769" w:rsidP="00FB3769">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Các quy định về chấp nhận và phát bưu gửi</w:t>
            </w:r>
          </w:p>
        </w:tc>
        <w:tc>
          <w:tcPr>
            <w:tcW w:w="1134" w:type="dxa"/>
          </w:tcPr>
          <w:p w14:paraId="22AA9E0A" w14:textId="77777777" w:rsidR="00FB3769" w:rsidRPr="00272C09" w:rsidRDefault="00FB3769" w:rsidP="00FB3769">
            <w:pPr>
              <w:spacing w:before="60"/>
              <w:jc w:val="center"/>
              <w:rPr>
                <w:rFonts w:ascii="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56A9F69B" w14:textId="77777777" w:rsidR="00D802D7" w:rsidRDefault="00FB3769"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p>
          <w:p w14:paraId="067DA447" w14:textId="58ACB03E" w:rsidR="00FB3769" w:rsidRPr="00272C09" w:rsidRDefault="00D802D7" w:rsidP="00FB3769">
            <w:pPr>
              <w:spacing w:before="60"/>
              <w:jc w:val="center"/>
              <w:rPr>
                <w:rFonts w:ascii="Times New Roman" w:hAnsi="Times New Roman" w:cs="Times New Roman"/>
                <w:sz w:val="24"/>
                <w:szCs w:val="24"/>
              </w:rPr>
            </w:pPr>
            <w:r>
              <w:rPr>
                <w:rFonts w:ascii="Times New Roman" w:eastAsia="Times New Roman" w:hAnsi="Times New Roman" w:cs="Times New Roman"/>
                <w:sz w:val="24"/>
                <w:szCs w:val="24"/>
              </w:rPr>
              <w:t>Đ</w:t>
            </w:r>
            <w:r w:rsidR="00FB3769">
              <w:rPr>
                <w:rFonts w:ascii="Times New Roman" w:eastAsia="Times New Roman" w:hAnsi="Times New Roman" w:cs="Times New Roman"/>
                <w:sz w:val="24"/>
                <w:szCs w:val="24"/>
              </w:rPr>
              <w:t>ạt</w:t>
            </w:r>
          </w:p>
        </w:tc>
        <w:tc>
          <w:tcPr>
            <w:tcW w:w="2612" w:type="dxa"/>
          </w:tcPr>
          <w:p w14:paraId="1D13E594" w14:textId="77777777" w:rsidR="00FB3769" w:rsidRPr="00272C09" w:rsidRDefault="00FB3769" w:rsidP="00FB3769">
            <w:pPr>
              <w:spacing w:before="60"/>
              <w:jc w:val="center"/>
              <w:rPr>
                <w:rFonts w:ascii="Times New Roman" w:eastAsia="Times New Roman" w:hAnsi="Times New Roman" w:cs="Times New Roman"/>
                <w:sz w:val="24"/>
                <w:szCs w:val="24"/>
              </w:rPr>
            </w:pPr>
          </w:p>
        </w:tc>
      </w:tr>
      <w:tr w:rsidR="00FB3769" w:rsidRPr="00272C09" w14:paraId="490B2EA7" w14:textId="77777777" w:rsidTr="00C118E0">
        <w:trPr>
          <w:trHeight w:val="846"/>
        </w:trPr>
        <w:tc>
          <w:tcPr>
            <w:tcW w:w="666" w:type="dxa"/>
          </w:tcPr>
          <w:p w14:paraId="03BDC75D"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6</w:t>
            </w:r>
          </w:p>
        </w:tc>
        <w:tc>
          <w:tcPr>
            <w:tcW w:w="4863" w:type="dxa"/>
          </w:tcPr>
          <w:p w14:paraId="2295EC8A" w14:textId="77777777" w:rsidR="00FB3769" w:rsidRPr="00272C09" w:rsidRDefault="00FB3769" w:rsidP="00FB3769">
            <w:p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Niêm yết </w:t>
            </w:r>
            <w:r w:rsidRPr="0053244E">
              <w:rPr>
                <w:rFonts w:ascii="Times New Roman" w:eastAsia="Times New Roman" w:hAnsi="Times New Roman" w:cs="Times New Roman"/>
                <w:sz w:val="24"/>
                <w:szCs w:val="24"/>
              </w:rPr>
              <w:t xml:space="preserve">danh mục </w:t>
            </w:r>
            <w:r w:rsidRPr="00272C09">
              <w:rPr>
                <w:rFonts w:ascii="Times New Roman" w:eastAsia="Times New Roman" w:hAnsi="Times New Roman" w:cs="Times New Roman"/>
                <w:sz w:val="24"/>
                <w:szCs w:val="24"/>
              </w:rPr>
              <w:t>về vật phẩn, hàng hoá không được gửi, chấp nhận vận chuyển qua mạng bưu chính</w:t>
            </w:r>
          </w:p>
        </w:tc>
        <w:tc>
          <w:tcPr>
            <w:tcW w:w="1134" w:type="dxa"/>
          </w:tcPr>
          <w:p w14:paraId="6CA034FC" w14:textId="77777777" w:rsidR="00FB3769" w:rsidRPr="00272C09" w:rsidRDefault="00FB3769" w:rsidP="00FB3769">
            <w:pPr>
              <w:spacing w:before="60"/>
              <w:jc w:val="center"/>
              <w:rPr>
                <w:rFonts w:ascii="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2D98D0B2" w14:textId="77777777" w:rsidR="00D802D7" w:rsidRDefault="00FB3769" w:rsidP="00FB3769">
            <w:pPr>
              <w:spacing w:before="60"/>
              <w:jc w:val="center"/>
              <w:rPr>
                <w:rFonts w:ascii="Times New Roman" w:eastAsia="Times New Roman" w:hAnsi="Times New Roman" w:cs="Times New Roman"/>
                <w:sz w:val="24"/>
                <w:szCs w:val="24"/>
              </w:rPr>
            </w:pPr>
            <w:r w:rsidRPr="0053244E">
              <w:rPr>
                <w:rFonts w:ascii="Times New Roman" w:eastAsia="Times New Roman" w:hAnsi="Times New Roman" w:cs="Times New Roman"/>
                <w:sz w:val="24"/>
                <w:szCs w:val="24"/>
              </w:rPr>
              <w:t>10</w:t>
            </w:r>
            <w:r>
              <w:rPr>
                <w:rFonts w:ascii="Times New Roman" w:eastAsia="Times New Roman" w:hAnsi="Times New Roman" w:cs="Times New Roman"/>
                <w:sz w:val="24"/>
                <w:szCs w:val="24"/>
              </w:rPr>
              <w:t>/11</w:t>
            </w:r>
            <w:r w:rsidRPr="0053244E">
              <w:rPr>
                <w:rFonts w:ascii="Times New Roman" w:eastAsia="Times New Roman" w:hAnsi="Times New Roman" w:cs="Times New Roman"/>
                <w:sz w:val="24"/>
                <w:szCs w:val="24"/>
              </w:rPr>
              <w:t xml:space="preserve"> </w:t>
            </w:r>
          </w:p>
          <w:p w14:paraId="591D92FE" w14:textId="59365D56" w:rsidR="00FB3769" w:rsidRPr="00272C09" w:rsidRDefault="00D802D7" w:rsidP="00FB3769">
            <w:pPr>
              <w:spacing w:before="60"/>
              <w:jc w:val="center"/>
              <w:rPr>
                <w:rFonts w:ascii="Times New Roman" w:hAnsi="Times New Roman" w:cs="Times New Roman"/>
                <w:sz w:val="24"/>
                <w:szCs w:val="24"/>
              </w:rPr>
            </w:pPr>
            <w:r>
              <w:rPr>
                <w:rFonts w:ascii="Times New Roman" w:eastAsia="Times New Roman" w:hAnsi="Times New Roman" w:cs="Times New Roman"/>
                <w:sz w:val="24"/>
                <w:szCs w:val="24"/>
              </w:rPr>
              <w:t>Đ</w:t>
            </w:r>
            <w:r w:rsidR="00FB3769" w:rsidRPr="0053244E">
              <w:rPr>
                <w:rFonts w:ascii="Times New Roman" w:eastAsia="Times New Roman" w:hAnsi="Times New Roman" w:cs="Times New Roman"/>
                <w:sz w:val="24"/>
                <w:szCs w:val="24"/>
              </w:rPr>
              <w:t>ạt</w:t>
            </w:r>
          </w:p>
        </w:tc>
        <w:tc>
          <w:tcPr>
            <w:tcW w:w="2612" w:type="dxa"/>
          </w:tcPr>
          <w:p w14:paraId="5E9D0665" w14:textId="7188503E" w:rsidR="00FB3769" w:rsidRPr="00272C09" w:rsidRDefault="00D802D7"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Viettel Post</w:t>
            </w:r>
          </w:p>
        </w:tc>
      </w:tr>
      <w:tr w:rsidR="00FB3769" w:rsidRPr="00272C09" w14:paraId="4E087052" w14:textId="77777777" w:rsidTr="00C118E0">
        <w:trPr>
          <w:trHeight w:val="945"/>
        </w:trPr>
        <w:tc>
          <w:tcPr>
            <w:tcW w:w="666" w:type="dxa"/>
          </w:tcPr>
          <w:p w14:paraId="4D098DF7"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7</w:t>
            </w:r>
          </w:p>
        </w:tc>
        <w:tc>
          <w:tcPr>
            <w:tcW w:w="4863" w:type="dxa"/>
          </w:tcPr>
          <w:p w14:paraId="029819A5" w14:textId="77777777" w:rsidR="00FB3769" w:rsidRPr="00272C09" w:rsidRDefault="00FB3769" w:rsidP="00FB3769">
            <w:p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Việc xử lý bưu gửi không được</w:t>
            </w:r>
            <w:r w:rsidRPr="00272C09">
              <w:rPr>
                <w:rFonts w:ascii="Times New Roman" w:eastAsia="Times New Roman" w:hAnsi="Times New Roman" w:cs="Times New Roman"/>
                <w:sz w:val="24"/>
                <w:szCs w:val="24"/>
              </w:rPr>
              <w:t xml:space="preserve"> bưu gửi không hoàn trả lại được cho người gửi và bưu gửi không có người nhận</w:t>
            </w:r>
          </w:p>
        </w:tc>
        <w:tc>
          <w:tcPr>
            <w:tcW w:w="1134" w:type="dxa"/>
          </w:tcPr>
          <w:p w14:paraId="201C8B69" w14:textId="127BD400" w:rsidR="00FB3769" w:rsidRPr="00272C09" w:rsidRDefault="00FB3769" w:rsidP="00FB3769">
            <w:pPr>
              <w:spacing w:before="60"/>
              <w:jc w:val="center"/>
              <w:rPr>
                <w:rFonts w:ascii="Times New Roman" w:hAnsi="Times New Roman" w:cs="Times New Roman"/>
                <w:sz w:val="24"/>
                <w:szCs w:val="24"/>
              </w:rPr>
            </w:pPr>
          </w:p>
        </w:tc>
        <w:tc>
          <w:tcPr>
            <w:tcW w:w="1134" w:type="dxa"/>
          </w:tcPr>
          <w:p w14:paraId="021D0508" w14:textId="5167B446" w:rsidR="00FB3769" w:rsidRPr="00272C09" w:rsidRDefault="00FB3769" w:rsidP="00FB3769">
            <w:pPr>
              <w:spacing w:before="60"/>
              <w:jc w:val="center"/>
              <w:rPr>
                <w:rFonts w:ascii="Times New Roman" w:hAnsi="Times New Roman" w:cs="Times New Roman"/>
                <w:sz w:val="24"/>
                <w:szCs w:val="24"/>
              </w:rPr>
            </w:pPr>
          </w:p>
        </w:tc>
        <w:tc>
          <w:tcPr>
            <w:tcW w:w="2612" w:type="dxa"/>
          </w:tcPr>
          <w:p w14:paraId="2E56ABC5" w14:textId="77777777" w:rsidR="00FB3769" w:rsidRPr="00272C09" w:rsidRDefault="00FB3769" w:rsidP="00FB3769">
            <w:pPr>
              <w:spacing w:before="60"/>
              <w:jc w:val="center"/>
              <w:rPr>
                <w:rFonts w:ascii="Times New Roman" w:eastAsia="Times New Roman" w:hAnsi="Times New Roman" w:cs="Times New Roman"/>
                <w:sz w:val="24"/>
                <w:szCs w:val="24"/>
              </w:rPr>
            </w:pPr>
          </w:p>
        </w:tc>
      </w:tr>
      <w:tr w:rsidR="00FB3769" w:rsidRPr="00272C09" w14:paraId="2CC8FFA5" w14:textId="77777777" w:rsidTr="00C118E0">
        <w:trPr>
          <w:trHeight w:val="703"/>
        </w:trPr>
        <w:tc>
          <w:tcPr>
            <w:tcW w:w="666" w:type="dxa"/>
          </w:tcPr>
          <w:p w14:paraId="34C9DCC5"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7.1</w:t>
            </w:r>
          </w:p>
        </w:tc>
        <w:tc>
          <w:tcPr>
            <w:tcW w:w="4863" w:type="dxa"/>
          </w:tcPr>
          <w:p w14:paraId="3F274962" w14:textId="1217CA4E" w:rsidR="00FB3769" w:rsidRPr="00272C09" w:rsidRDefault="00FB3769" w:rsidP="00FB3769">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 xml:space="preserve">Việc công khai thông tin đối với bưu gửi không phát được </w:t>
            </w:r>
          </w:p>
        </w:tc>
        <w:tc>
          <w:tcPr>
            <w:tcW w:w="1134" w:type="dxa"/>
          </w:tcPr>
          <w:p w14:paraId="613709F1" w14:textId="77777777" w:rsidR="00FB3769" w:rsidRPr="00272C09" w:rsidRDefault="00FB3769" w:rsidP="00FB3769">
            <w:pPr>
              <w:spacing w:before="60"/>
              <w:jc w:val="center"/>
              <w:rPr>
                <w:rFonts w:ascii="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002162F3" w14:textId="77777777" w:rsidR="00D802D7" w:rsidRDefault="00FB3769"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p>
          <w:p w14:paraId="17855E7C" w14:textId="40332BAE" w:rsidR="00FB3769" w:rsidRPr="00272C09" w:rsidRDefault="00D802D7" w:rsidP="00FB3769">
            <w:pPr>
              <w:spacing w:before="60"/>
              <w:jc w:val="center"/>
              <w:rPr>
                <w:rFonts w:ascii="Times New Roman" w:hAnsi="Times New Roman" w:cs="Times New Roman"/>
                <w:sz w:val="24"/>
                <w:szCs w:val="24"/>
              </w:rPr>
            </w:pPr>
            <w:r>
              <w:rPr>
                <w:rFonts w:ascii="Times New Roman" w:eastAsia="Times New Roman" w:hAnsi="Times New Roman" w:cs="Times New Roman"/>
                <w:sz w:val="24"/>
                <w:szCs w:val="24"/>
              </w:rPr>
              <w:t>Đ</w:t>
            </w:r>
            <w:r w:rsidR="00FB3769">
              <w:rPr>
                <w:rFonts w:ascii="Times New Roman" w:eastAsia="Times New Roman" w:hAnsi="Times New Roman" w:cs="Times New Roman"/>
                <w:sz w:val="24"/>
                <w:szCs w:val="24"/>
              </w:rPr>
              <w:t>ạt</w:t>
            </w:r>
          </w:p>
        </w:tc>
        <w:tc>
          <w:tcPr>
            <w:tcW w:w="2612" w:type="dxa"/>
          </w:tcPr>
          <w:p w14:paraId="72867F27" w14:textId="77777777" w:rsidR="00FB3769" w:rsidRPr="00272C09" w:rsidRDefault="00FB3769" w:rsidP="00FB3769">
            <w:pPr>
              <w:spacing w:before="60"/>
              <w:jc w:val="center"/>
              <w:rPr>
                <w:rFonts w:ascii="Times New Roman" w:eastAsia="Times New Roman" w:hAnsi="Times New Roman" w:cs="Times New Roman"/>
                <w:sz w:val="24"/>
                <w:szCs w:val="24"/>
              </w:rPr>
            </w:pPr>
          </w:p>
        </w:tc>
      </w:tr>
      <w:tr w:rsidR="00FB3769" w:rsidRPr="00272C09" w14:paraId="0BAA8D55" w14:textId="77777777" w:rsidTr="00C118E0">
        <w:trPr>
          <w:trHeight w:val="699"/>
        </w:trPr>
        <w:tc>
          <w:tcPr>
            <w:tcW w:w="666" w:type="dxa"/>
          </w:tcPr>
          <w:p w14:paraId="360415D0"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7.2</w:t>
            </w:r>
          </w:p>
        </w:tc>
        <w:tc>
          <w:tcPr>
            <w:tcW w:w="4863" w:type="dxa"/>
          </w:tcPr>
          <w:p w14:paraId="55C5A13B" w14:textId="35B8DBD7" w:rsidR="00FB3769" w:rsidRPr="00272C09" w:rsidRDefault="00FB3769" w:rsidP="00FB3769">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 xml:space="preserve"> Ban hành Quy định quy trình xử lý các bưu gửi không có người nhận</w:t>
            </w:r>
          </w:p>
        </w:tc>
        <w:tc>
          <w:tcPr>
            <w:tcW w:w="1134" w:type="dxa"/>
          </w:tcPr>
          <w:p w14:paraId="19C73804" w14:textId="77777777" w:rsidR="00FB3769" w:rsidRPr="00272C09" w:rsidRDefault="00FB3769" w:rsidP="00FB3769">
            <w:pPr>
              <w:spacing w:before="60"/>
              <w:jc w:val="center"/>
              <w:rPr>
                <w:rFonts w:ascii="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7FF406EE" w14:textId="77777777" w:rsidR="00D802D7" w:rsidRDefault="00FB3769" w:rsidP="00FB3769">
            <w:pPr>
              <w:spacing w:before="60"/>
              <w:jc w:val="center"/>
              <w:rPr>
                <w:rFonts w:ascii="Times New Roman" w:eastAsia="Times New Roman" w:hAnsi="Times New Roman" w:cs="Times New Roman"/>
                <w:sz w:val="24"/>
                <w:szCs w:val="24"/>
              </w:rPr>
            </w:pPr>
            <w:r w:rsidRPr="0053244E">
              <w:rPr>
                <w:rFonts w:ascii="Times New Roman" w:eastAsia="Times New Roman" w:hAnsi="Times New Roman" w:cs="Times New Roman"/>
                <w:sz w:val="24"/>
                <w:szCs w:val="24"/>
              </w:rPr>
              <w:t>10</w:t>
            </w:r>
            <w:r>
              <w:rPr>
                <w:rFonts w:ascii="Times New Roman" w:eastAsia="Times New Roman" w:hAnsi="Times New Roman" w:cs="Times New Roman"/>
                <w:sz w:val="24"/>
                <w:szCs w:val="24"/>
              </w:rPr>
              <w:t>/11</w:t>
            </w:r>
            <w:r w:rsidRPr="0053244E">
              <w:rPr>
                <w:rFonts w:ascii="Times New Roman" w:eastAsia="Times New Roman" w:hAnsi="Times New Roman" w:cs="Times New Roman"/>
                <w:sz w:val="24"/>
                <w:szCs w:val="24"/>
              </w:rPr>
              <w:t xml:space="preserve"> </w:t>
            </w:r>
          </w:p>
          <w:p w14:paraId="0ABCB44B" w14:textId="587CB0CF" w:rsidR="00FB3769" w:rsidRPr="00272C09" w:rsidRDefault="00D802D7" w:rsidP="00FB3769">
            <w:pPr>
              <w:spacing w:before="60"/>
              <w:jc w:val="center"/>
              <w:rPr>
                <w:rFonts w:ascii="Times New Roman" w:hAnsi="Times New Roman" w:cs="Times New Roman"/>
                <w:sz w:val="24"/>
                <w:szCs w:val="24"/>
              </w:rPr>
            </w:pPr>
            <w:r>
              <w:rPr>
                <w:rFonts w:ascii="Times New Roman" w:eastAsia="Times New Roman" w:hAnsi="Times New Roman" w:cs="Times New Roman"/>
                <w:sz w:val="24"/>
                <w:szCs w:val="24"/>
              </w:rPr>
              <w:t>Đ</w:t>
            </w:r>
            <w:r w:rsidR="00FB3769" w:rsidRPr="0053244E">
              <w:rPr>
                <w:rFonts w:ascii="Times New Roman" w:eastAsia="Times New Roman" w:hAnsi="Times New Roman" w:cs="Times New Roman"/>
                <w:sz w:val="24"/>
                <w:szCs w:val="24"/>
              </w:rPr>
              <w:t>ạt</w:t>
            </w:r>
          </w:p>
        </w:tc>
        <w:tc>
          <w:tcPr>
            <w:tcW w:w="2612" w:type="dxa"/>
          </w:tcPr>
          <w:p w14:paraId="045D55A0" w14:textId="0FCB752F" w:rsidR="00FB3769" w:rsidRPr="00272C09" w:rsidRDefault="00C118E0"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Viettel Post</w:t>
            </w:r>
            <w:r w:rsidR="00D74DB0">
              <w:rPr>
                <w:rFonts w:ascii="Times New Roman" w:eastAsia="Times New Roman" w:hAnsi="Times New Roman" w:cs="Times New Roman"/>
                <w:sz w:val="24"/>
                <w:szCs w:val="24"/>
              </w:rPr>
              <w:t>s</w:t>
            </w:r>
          </w:p>
        </w:tc>
      </w:tr>
      <w:tr w:rsidR="00FB3769" w:rsidRPr="00272C09" w14:paraId="733FBC8C" w14:textId="77777777" w:rsidTr="00C118E0">
        <w:trPr>
          <w:trHeight w:val="695"/>
        </w:trPr>
        <w:tc>
          <w:tcPr>
            <w:tcW w:w="666" w:type="dxa"/>
          </w:tcPr>
          <w:p w14:paraId="28FC9DD1"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7.3</w:t>
            </w:r>
          </w:p>
        </w:tc>
        <w:tc>
          <w:tcPr>
            <w:tcW w:w="4863" w:type="dxa"/>
          </w:tcPr>
          <w:p w14:paraId="7E3F2DA5" w14:textId="0FD6A837" w:rsidR="00FB3769" w:rsidRPr="00272C09" w:rsidRDefault="00FB3769" w:rsidP="00FB3769">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 xml:space="preserve"> Lập danh sách bưu gửi không có người nhận</w:t>
            </w:r>
          </w:p>
        </w:tc>
        <w:tc>
          <w:tcPr>
            <w:tcW w:w="1134" w:type="dxa"/>
          </w:tcPr>
          <w:p w14:paraId="58C70129" w14:textId="77777777" w:rsidR="00FB3769" w:rsidRPr="00272C09" w:rsidRDefault="00FB3769" w:rsidP="00FB3769">
            <w:pPr>
              <w:spacing w:before="60"/>
              <w:jc w:val="center"/>
              <w:rPr>
                <w:rFonts w:ascii="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58A039C1" w14:textId="77777777" w:rsidR="00D802D7" w:rsidRDefault="00FB3769"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p>
          <w:p w14:paraId="65846339" w14:textId="4E29F57B" w:rsidR="00FB3769" w:rsidRPr="00272C09" w:rsidRDefault="00D802D7" w:rsidP="00FB3769">
            <w:pPr>
              <w:spacing w:before="60"/>
              <w:jc w:val="center"/>
              <w:rPr>
                <w:rFonts w:ascii="Times New Roman" w:hAnsi="Times New Roman" w:cs="Times New Roman"/>
                <w:sz w:val="24"/>
                <w:szCs w:val="24"/>
              </w:rPr>
            </w:pPr>
            <w:r>
              <w:rPr>
                <w:rFonts w:ascii="Times New Roman" w:eastAsia="Times New Roman" w:hAnsi="Times New Roman" w:cs="Times New Roman"/>
                <w:sz w:val="24"/>
                <w:szCs w:val="24"/>
              </w:rPr>
              <w:t>Đ</w:t>
            </w:r>
            <w:r w:rsidR="00FB3769">
              <w:rPr>
                <w:rFonts w:ascii="Times New Roman" w:eastAsia="Times New Roman" w:hAnsi="Times New Roman" w:cs="Times New Roman"/>
                <w:sz w:val="24"/>
                <w:szCs w:val="24"/>
              </w:rPr>
              <w:t>ạt</w:t>
            </w:r>
          </w:p>
        </w:tc>
        <w:tc>
          <w:tcPr>
            <w:tcW w:w="2612" w:type="dxa"/>
          </w:tcPr>
          <w:p w14:paraId="22DF800A" w14:textId="77777777" w:rsidR="00FB3769" w:rsidRPr="00272C09" w:rsidRDefault="00FB3769" w:rsidP="00FB3769">
            <w:pPr>
              <w:spacing w:before="60"/>
              <w:jc w:val="center"/>
              <w:rPr>
                <w:rFonts w:ascii="Times New Roman" w:eastAsia="Times New Roman" w:hAnsi="Times New Roman" w:cs="Times New Roman"/>
                <w:sz w:val="24"/>
                <w:szCs w:val="24"/>
              </w:rPr>
            </w:pPr>
          </w:p>
        </w:tc>
      </w:tr>
      <w:tr w:rsidR="00FB3769" w:rsidRPr="00272C09" w14:paraId="23A129A5" w14:textId="77777777" w:rsidTr="00C118E0">
        <w:trPr>
          <w:trHeight w:val="461"/>
        </w:trPr>
        <w:tc>
          <w:tcPr>
            <w:tcW w:w="666" w:type="dxa"/>
          </w:tcPr>
          <w:p w14:paraId="6F313A8C"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7.4</w:t>
            </w:r>
          </w:p>
        </w:tc>
        <w:tc>
          <w:tcPr>
            <w:tcW w:w="4863" w:type="dxa"/>
          </w:tcPr>
          <w:p w14:paraId="4E9FF815" w14:textId="3900090B" w:rsidR="00FB3769" w:rsidRPr="00272C09" w:rsidRDefault="00FB3769" w:rsidP="00FB3769">
            <w:p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Việc lưu trữ hồ sơ</w:t>
            </w:r>
            <w:r w:rsidRPr="00272C09">
              <w:rPr>
                <w:rFonts w:ascii="Times New Roman" w:eastAsia="Times New Roman" w:hAnsi="Times New Roman" w:cs="Times New Roman"/>
                <w:sz w:val="24"/>
                <w:szCs w:val="24"/>
              </w:rPr>
              <w:t xml:space="preserve"> bưu gửi không có người nhận</w:t>
            </w:r>
          </w:p>
        </w:tc>
        <w:tc>
          <w:tcPr>
            <w:tcW w:w="1134" w:type="dxa"/>
          </w:tcPr>
          <w:p w14:paraId="69FD14C5" w14:textId="77777777" w:rsidR="00FB3769" w:rsidRPr="00272C09" w:rsidRDefault="00FB3769" w:rsidP="00FB3769">
            <w:pPr>
              <w:spacing w:before="60"/>
              <w:jc w:val="center"/>
              <w:rPr>
                <w:rFonts w:ascii="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3F705ACC" w14:textId="77777777" w:rsidR="00D802D7" w:rsidRDefault="00FB3769"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p>
          <w:p w14:paraId="2D12ACEC" w14:textId="78F2E215" w:rsidR="00FB3769" w:rsidRPr="00272C09" w:rsidRDefault="00D802D7" w:rsidP="00FB3769">
            <w:pPr>
              <w:spacing w:before="60"/>
              <w:jc w:val="center"/>
              <w:rPr>
                <w:rFonts w:ascii="Times New Roman" w:hAnsi="Times New Roman" w:cs="Times New Roman"/>
                <w:sz w:val="24"/>
                <w:szCs w:val="24"/>
              </w:rPr>
            </w:pPr>
            <w:r>
              <w:rPr>
                <w:rFonts w:ascii="Times New Roman" w:eastAsia="Times New Roman" w:hAnsi="Times New Roman" w:cs="Times New Roman"/>
                <w:sz w:val="24"/>
                <w:szCs w:val="24"/>
              </w:rPr>
              <w:t>Đ</w:t>
            </w:r>
            <w:r w:rsidR="00FB3769">
              <w:rPr>
                <w:rFonts w:ascii="Times New Roman" w:eastAsia="Times New Roman" w:hAnsi="Times New Roman" w:cs="Times New Roman"/>
                <w:sz w:val="24"/>
                <w:szCs w:val="24"/>
              </w:rPr>
              <w:t>ạt</w:t>
            </w:r>
          </w:p>
        </w:tc>
        <w:tc>
          <w:tcPr>
            <w:tcW w:w="2612" w:type="dxa"/>
          </w:tcPr>
          <w:p w14:paraId="4080AE07" w14:textId="77777777" w:rsidR="00FB3769" w:rsidRPr="00272C09" w:rsidRDefault="00FB3769" w:rsidP="00FB3769">
            <w:pPr>
              <w:spacing w:before="60"/>
              <w:jc w:val="center"/>
              <w:rPr>
                <w:rFonts w:ascii="Times New Roman" w:eastAsia="Times New Roman" w:hAnsi="Times New Roman" w:cs="Times New Roman"/>
                <w:sz w:val="24"/>
                <w:szCs w:val="24"/>
              </w:rPr>
            </w:pPr>
          </w:p>
        </w:tc>
      </w:tr>
      <w:tr w:rsidR="00FB3769" w:rsidRPr="00272C09" w14:paraId="0479E990" w14:textId="77777777" w:rsidTr="00C118E0">
        <w:trPr>
          <w:trHeight w:val="792"/>
        </w:trPr>
        <w:tc>
          <w:tcPr>
            <w:tcW w:w="666" w:type="dxa"/>
          </w:tcPr>
          <w:p w14:paraId="78C77661"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IV</w:t>
            </w:r>
          </w:p>
        </w:tc>
        <w:tc>
          <w:tcPr>
            <w:tcW w:w="7131" w:type="dxa"/>
            <w:gridSpan w:val="3"/>
          </w:tcPr>
          <w:p w14:paraId="0BC290C3" w14:textId="00A0A7CC" w:rsidR="00FB3769" w:rsidRPr="00FB3769" w:rsidRDefault="00FB3769" w:rsidP="00FB3769">
            <w:pPr>
              <w:spacing w:before="60"/>
              <w:rPr>
                <w:rFonts w:ascii="Times New Roman" w:eastAsia="Times New Roman" w:hAnsi="Times New Roman" w:cs="Times New Roman"/>
                <w:b/>
                <w:bCs/>
                <w:sz w:val="24"/>
                <w:szCs w:val="24"/>
              </w:rPr>
            </w:pPr>
            <w:r w:rsidRPr="00FB3769">
              <w:rPr>
                <w:rFonts w:ascii="Times New Roman" w:eastAsia="Times New Roman" w:hAnsi="Times New Roman" w:cs="Times New Roman"/>
                <w:b/>
                <w:bCs/>
                <w:sz w:val="24"/>
                <w:szCs w:val="24"/>
              </w:rPr>
              <w:t>Công tác tiếp công dân, giải quyết đơn thư khiếu nại và công tác bồi thường hại cho khách trong cung ứng và sử dụng dịch vụ bưu chính</w:t>
            </w:r>
          </w:p>
        </w:tc>
        <w:tc>
          <w:tcPr>
            <w:tcW w:w="2612" w:type="dxa"/>
          </w:tcPr>
          <w:p w14:paraId="423849F4" w14:textId="77777777" w:rsidR="00FB3769" w:rsidRPr="00272C09" w:rsidRDefault="00FB3769" w:rsidP="00FB3769">
            <w:pPr>
              <w:spacing w:before="60"/>
              <w:jc w:val="center"/>
              <w:rPr>
                <w:rFonts w:ascii="Times New Roman" w:eastAsia="Times New Roman" w:hAnsi="Times New Roman" w:cs="Times New Roman"/>
                <w:sz w:val="24"/>
                <w:szCs w:val="24"/>
              </w:rPr>
            </w:pPr>
          </w:p>
        </w:tc>
      </w:tr>
      <w:tr w:rsidR="00FB3769" w:rsidRPr="00272C09" w14:paraId="101578F3" w14:textId="77777777" w:rsidTr="00C118E0">
        <w:trPr>
          <w:trHeight w:val="802"/>
        </w:trPr>
        <w:tc>
          <w:tcPr>
            <w:tcW w:w="666" w:type="dxa"/>
          </w:tcPr>
          <w:p w14:paraId="5401FD92"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1</w:t>
            </w:r>
          </w:p>
        </w:tc>
        <w:tc>
          <w:tcPr>
            <w:tcW w:w="4863" w:type="dxa"/>
          </w:tcPr>
          <w:p w14:paraId="6B69B615" w14:textId="77777777" w:rsidR="00FB3769" w:rsidRPr="00272C09" w:rsidRDefault="00FB3769" w:rsidP="00FB3769">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Niêm yết quy định quy trình tiếp nhận xử lý giải quyết khiếu nại và bồi thường</w:t>
            </w:r>
          </w:p>
        </w:tc>
        <w:tc>
          <w:tcPr>
            <w:tcW w:w="1134" w:type="dxa"/>
          </w:tcPr>
          <w:p w14:paraId="517B40FC"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26FE85B3" w14:textId="77777777" w:rsidR="00D802D7" w:rsidRDefault="00FB3769" w:rsidP="00FB3769">
            <w:pPr>
              <w:spacing w:before="60"/>
              <w:jc w:val="center"/>
              <w:rPr>
                <w:rFonts w:ascii="Times New Roman" w:eastAsia="Times New Roman" w:hAnsi="Times New Roman" w:cs="Times New Roman"/>
                <w:sz w:val="24"/>
                <w:szCs w:val="24"/>
              </w:rPr>
            </w:pPr>
            <w:r w:rsidRPr="0053244E">
              <w:rPr>
                <w:rFonts w:ascii="Times New Roman" w:eastAsia="Times New Roman" w:hAnsi="Times New Roman" w:cs="Times New Roman"/>
                <w:sz w:val="24"/>
                <w:szCs w:val="24"/>
              </w:rPr>
              <w:t>10</w:t>
            </w:r>
            <w:r>
              <w:rPr>
                <w:rFonts w:ascii="Times New Roman" w:eastAsia="Times New Roman" w:hAnsi="Times New Roman" w:cs="Times New Roman"/>
                <w:sz w:val="24"/>
                <w:szCs w:val="24"/>
              </w:rPr>
              <w:t>/11</w:t>
            </w:r>
          </w:p>
          <w:p w14:paraId="0078D90B" w14:textId="3715A0E5" w:rsidR="00FB3769" w:rsidRPr="00272C09" w:rsidRDefault="00D802D7"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w:t>
            </w:r>
            <w:r w:rsidR="00FB3769" w:rsidRPr="0053244E">
              <w:rPr>
                <w:rFonts w:ascii="Times New Roman" w:eastAsia="Times New Roman" w:hAnsi="Times New Roman" w:cs="Times New Roman"/>
                <w:sz w:val="24"/>
                <w:szCs w:val="24"/>
              </w:rPr>
              <w:t>ạt</w:t>
            </w:r>
          </w:p>
        </w:tc>
        <w:tc>
          <w:tcPr>
            <w:tcW w:w="2612" w:type="dxa"/>
          </w:tcPr>
          <w:p w14:paraId="372B3823" w14:textId="332F8C4E" w:rsidR="00FB3769" w:rsidRPr="00272C09" w:rsidRDefault="00D802D7"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Viettel Post</w:t>
            </w:r>
          </w:p>
        </w:tc>
      </w:tr>
      <w:tr w:rsidR="00FB3769" w:rsidRPr="00272C09" w14:paraId="69567418" w14:textId="77777777" w:rsidTr="00C118E0">
        <w:trPr>
          <w:trHeight w:val="273"/>
        </w:trPr>
        <w:tc>
          <w:tcPr>
            <w:tcW w:w="666" w:type="dxa"/>
          </w:tcPr>
          <w:p w14:paraId="22CDC63D"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2</w:t>
            </w:r>
          </w:p>
        </w:tc>
        <w:tc>
          <w:tcPr>
            <w:tcW w:w="4863" w:type="dxa"/>
          </w:tcPr>
          <w:p w14:paraId="4B3AE255" w14:textId="77777777" w:rsidR="00FB3769" w:rsidRPr="00272C09" w:rsidRDefault="00FB3769" w:rsidP="00FB3769">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Công tác bồi thường</w:t>
            </w:r>
          </w:p>
        </w:tc>
        <w:tc>
          <w:tcPr>
            <w:tcW w:w="1134" w:type="dxa"/>
          </w:tcPr>
          <w:p w14:paraId="2D09BE5B" w14:textId="0E5D0EE7" w:rsidR="00FB3769" w:rsidRPr="00272C09" w:rsidRDefault="00FB3769"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34" w:type="dxa"/>
          </w:tcPr>
          <w:p w14:paraId="56783A87" w14:textId="77777777" w:rsidR="00D802D7" w:rsidRDefault="00FB3769"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p>
          <w:p w14:paraId="69D87CFA" w14:textId="5050A723" w:rsidR="00FB3769" w:rsidRPr="00272C09" w:rsidRDefault="00D802D7"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w:t>
            </w:r>
            <w:r w:rsidR="00FB3769">
              <w:rPr>
                <w:rFonts w:ascii="Times New Roman" w:eastAsia="Times New Roman" w:hAnsi="Times New Roman" w:cs="Times New Roman"/>
                <w:sz w:val="24"/>
                <w:szCs w:val="24"/>
              </w:rPr>
              <w:t>ạt</w:t>
            </w:r>
          </w:p>
        </w:tc>
        <w:tc>
          <w:tcPr>
            <w:tcW w:w="2612" w:type="dxa"/>
          </w:tcPr>
          <w:p w14:paraId="313F6D72" w14:textId="2FC140F5" w:rsidR="00FB3769" w:rsidRPr="00272C09" w:rsidRDefault="00D802D7"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Tại thời điểm kiểm tra chưa có bồi thường</w:t>
            </w:r>
          </w:p>
        </w:tc>
      </w:tr>
      <w:tr w:rsidR="00FB3769" w:rsidRPr="00272C09" w14:paraId="7338A6EF" w14:textId="77777777" w:rsidTr="00C118E0">
        <w:trPr>
          <w:trHeight w:val="983"/>
        </w:trPr>
        <w:tc>
          <w:tcPr>
            <w:tcW w:w="666" w:type="dxa"/>
          </w:tcPr>
          <w:p w14:paraId="34B0BA13"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3</w:t>
            </w:r>
          </w:p>
        </w:tc>
        <w:tc>
          <w:tcPr>
            <w:tcW w:w="4863" w:type="dxa"/>
          </w:tcPr>
          <w:p w14:paraId="7ADF4051" w14:textId="77777777" w:rsidR="00FB3769" w:rsidRPr="00272C09" w:rsidRDefault="00FB3769" w:rsidP="00FB3769">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Các quy định về trách nhiệm bồi thường thiệt hại và việc bồi thường thiệt hại của doanh nghiệp đối với người sử dụng dịch vụ bưu chính</w:t>
            </w:r>
          </w:p>
        </w:tc>
        <w:tc>
          <w:tcPr>
            <w:tcW w:w="1134" w:type="dxa"/>
          </w:tcPr>
          <w:p w14:paraId="61B36653"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11</w:t>
            </w:r>
          </w:p>
        </w:tc>
        <w:tc>
          <w:tcPr>
            <w:tcW w:w="1134" w:type="dxa"/>
          </w:tcPr>
          <w:p w14:paraId="434497BC" w14:textId="77777777" w:rsidR="00D802D7" w:rsidRDefault="00FB3769"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p>
          <w:p w14:paraId="3A696494" w14:textId="0B43E9E5" w:rsidR="00FB3769" w:rsidRPr="00272C09" w:rsidRDefault="00D802D7" w:rsidP="00FB3769">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w:t>
            </w:r>
            <w:r w:rsidR="00FB3769">
              <w:rPr>
                <w:rFonts w:ascii="Times New Roman" w:eastAsia="Times New Roman" w:hAnsi="Times New Roman" w:cs="Times New Roman"/>
                <w:sz w:val="24"/>
                <w:szCs w:val="24"/>
              </w:rPr>
              <w:t>ạt</w:t>
            </w:r>
          </w:p>
        </w:tc>
        <w:tc>
          <w:tcPr>
            <w:tcW w:w="2612" w:type="dxa"/>
          </w:tcPr>
          <w:p w14:paraId="78446737" w14:textId="77777777" w:rsidR="00FB3769" w:rsidRPr="00272C09" w:rsidRDefault="00FB3769" w:rsidP="00FB3769">
            <w:pPr>
              <w:spacing w:before="60"/>
              <w:jc w:val="center"/>
              <w:rPr>
                <w:rFonts w:ascii="Times New Roman" w:eastAsia="Times New Roman" w:hAnsi="Times New Roman" w:cs="Times New Roman"/>
                <w:sz w:val="24"/>
                <w:szCs w:val="24"/>
              </w:rPr>
            </w:pPr>
          </w:p>
        </w:tc>
      </w:tr>
      <w:tr w:rsidR="00FB3769" w:rsidRPr="00272C09" w14:paraId="31D5537A" w14:textId="77777777" w:rsidTr="00C118E0">
        <w:trPr>
          <w:trHeight w:val="415"/>
        </w:trPr>
        <w:tc>
          <w:tcPr>
            <w:tcW w:w="666" w:type="dxa"/>
          </w:tcPr>
          <w:p w14:paraId="5F6905B3" w14:textId="77777777" w:rsidR="00FB3769" w:rsidRPr="007446D8" w:rsidRDefault="00FB3769" w:rsidP="00FB3769">
            <w:pPr>
              <w:spacing w:before="60"/>
              <w:jc w:val="center"/>
              <w:rPr>
                <w:rFonts w:ascii="Times New Roman" w:eastAsia="Times New Roman" w:hAnsi="Times New Roman" w:cs="Times New Roman"/>
                <w:b/>
                <w:sz w:val="24"/>
                <w:szCs w:val="24"/>
              </w:rPr>
            </w:pPr>
            <w:r w:rsidRPr="007446D8">
              <w:rPr>
                <w:rFonts w:ascii="Times New Roman" w:eastAsia="Times New Roman" w:hAnsi="Times New Roman" w:cs="Times New Roman"/>
                <w:b/>
                <w:sz w:val="24"/>
                <w:szCs w:val="24"/>
              </w:rPr>
              <w:t>V.</w:t>
            </w:r>
          </w:p>
        </w:tc>
        <w:tc>
          <w:tcPr>
            <w:tcW w:w="7131" w:type="dxa"/>
            <w:gridSpan w:val="3"/>
          </w:tcPr>
          <w:p w14:paraId="4DC1D418" w14:textId="20219256" w:rsidR="00FB3769" w:rsidRPr="00272C09" w:rsidRDefault="00FB3769" w:rsidP="00FB3769">
            <w:pPr>
              <w:spacing w:before="60"/>
              <w:rPr>
                <w:rFonts w:ascii="Times New Roman" w:eastAsia="Times New Roman" w:hAnsi="Times New Roman" w:cs="Times New Roman"/>
                <w:sz w:val="24"/>
                <w:szCs w:val="24"/>
              </w:rPr>
            </w:pPr>
            <w:r w:rsidRPr="007446D8">
              <w:rPr>
                <w:rFonts w:ascii="Times New Roman" w:eastAsia="Times New Roman" w:hAnsi="Times New Roman" w:cs="Times New Roman"/>
                <w:b/>
                <w:sz w:val="24"/>
                <w:szCs w:val="24"/>
              </w:rPr>
              <w:t>Chấp hành quy định về bưu chính công ích</w:t>
            </w:r>
          </w:p>
        </w:tc>
        <w:tc>
          <w:tcPr>
            <w:tcW w:w="2612" w:type="dxa"/>
          </w:tcPr>
          <w:p w14:paraId="1FF269E6" w14:textId="77777777" w:rsidR="00FB3769" w:rsidRPr="00272C09" w:rsidRDefault="00FB3769" w:rsidP="00FB3769">
            <w:pPr>
              <w:spacing w:before="60"/>
              <w:jc w:val="center"/>
              <w:rPr>
                <w:rFonts w:ascii="Times New Roman" w:eastAsia="Times New Roman" w:hAnsi="Times New Roman" w:cs="Times New Roman"/>
                <w:sz w:val="24"/>
                <w:szCs w:val="24"/>
              </w:rPr>
            </w:pPr>
          </w:p>
        </w:tc>
      </w:tr>
      <w:tr w:rsidR="00FB3769" w:rsidRPr="00272C09" w14:paraId="6C90E021" w14:textId="77777777" w:rsidTr="00C118E0">
        <w:trPr>
          <w:trHeight w:val="761"/>
        </w:trPr>
        <w:tc>
          <w:tcPr>
            <w:tcW w:w="666" w:type="dxa"/>
          </w:tcPr>
          <w:p w14:paraId="5FF04EA1"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1</w:t>
            </w:r>
          </w:p>
        </w:tc>
        <w:tc>
          <w:tcPr>
            <w:tcW w:w="4863" w:type="dxa"/>
          </w:tcPr>
          <w:p w14:paraId="21055221" w14:textId="77777777" w:rsidR="00FB3769" w:rsidRPr="00272C09" w:rsidRDefault="00FB3769" w:rsidP="00FB3769">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 xml:space="preserve"> Việc cung ứng dịch vụ bưu chính công ích, chất lượng dịch vụ, giá cước dịch vụ</w:t>
            </w:r>
          </w:p>
        </w:tc>
        <w:tc>
          <w:tcPr>
            <w:tcW w:w="1134" w:type="dxa"/>
          </w:tcPr>
          <w:p w14:paraId="642C7515" w14:textId="77777777" w:rsidR="00FB3769" w:rsidRPr="0053244E" w:rsidRDefault="00FB3769" w:rsidP="00FB3769">
            <w:pPr>
              <w:spacing w:before="60"/>
              <w:jc w:val="center"/>
              <w:rPr>
                <w:rFonts w:ascii="Times New Roman" w:eastAsia="Times New Roman" w:hAnsi="Times New Roman" w:cs="Times New Roman"/>
                <w:sz w:val="24"/>
                <w:szCs w:val="24"/>
              </w:rPr>
            </w:pPr>
            <w:r w:rsidRPr="0053244E">
              <w:rPr>
                <w:rFonts w:ascii="Times New Roman" w:eastAsia="Times New Roman" w:hAnsi="Times New Roman" w:cs="Times New Roman"/>
                <w:sz w:val="24"/>
                <w:szCs w:val="24"/>
              </w:rPr>
              <w:t>10</w:t>
            </w:r>
          </w:p>
        </w:tc>
        <w:tc>
          <w:tcPr>
            <w:tcW w:w="1134" w:type="dxa"/>
          </w:tcPr>
          <w:p w14:paraId="4A37DF20" w14:textId="77777777" w:rsidR="00D802D7" w:rsidRDefault="00402DFA" w:rsidP="00FB3769">
            <w:pPr>
              <w:spacing w:before="60"/>
              <w:jc w:val="center"/>
              <w:rPr>
                <w:rFonts w:ascii="Times New Roman" w:hAnsi="Times New Roman" w:cs="Times New Roman"/>
                <w:sz w:val="24"/>
                <w:szCs w:val="24"/>
              </w:rPr>
            </w:pPr>
            <w:r>
              <w:rPr>
                <w:rFonts w:ascii="Times New Roman" w:hAnsi="Times New Roman" w:cs="Times New Roman"/>
                <w:sz w:val="24"/>
                <w:szCs w:val="24"/>
              </w:rPr>
              <w:t xml:space="preserve">10/10 </w:t>
            </w:r>
          </w:p>
          <w:p w14:paraId="18949035" w14:textId="3B967058" w:rsidR="00FB3769" w:rsidRPr="00272C09" w:rsidRDefault="00D802D7" w:rsidP="00FB3769">
            <w:pPr>
              <w:spacing w:before="60"/>
              <w:jc w:val="center"/>
              <w:rPr>
                <w:rFonts w:ascii="Times New Roman" w:hAnsi="Times New Roman" w:cs="Times New Roman"/>
                <w:sz w:val="24"/>
                <w:szCs w:val="24"/>
              </w:rPr>
            </w:pPr>
            <w:r>
              <w:rPr>
                <w:rFonts w:ascii="Times New Roman" w:hAnsi="Times New Roman" w:cs="Times New Roman"/>
                <w:sz w:val="24"/>
                <w:szCs w:val="24"/>
              </w:rPr>
              <w:t>Đ</w:t>
            </w:r>
            <w:r w:rsidR="00402DFA">
              <w:rPr>
                <w:rFonts w:ascii="Times New Roman" w:hAnsi="Times New Roman" w:cs="Times New Roman"/>
                <w:sz w:val="24"/>
                <w:szCs w:val="24"/>
              </w:rPr>
              <w:t>ạt</w:t>
            </w:r>
          </w:p>
        </w:tc>
        <w:tc>
          <w:tcPr>
            <w:tcW w:w="2612" w:type="dxa"/>
          </w:tcPr>
          <w:p w14:paraId="166CF21C" w14:textId="77777777" w:rsidR="00FB3769" w:rsidRPr="00272C09" w:rsidRDefault="00FB3769" w:rsidP="00FB3769">
            <w:pPr>
              <w:spacing w:before="60"/>
              <w:jc w:val="center"/>
              <w:rPr>
                <w:rFonts w:ascii="Times New Roman" w:eastAsia="Times New Roman" w:hAnsi="Times New Roman" w:cs="Times New Roman"/>
                <w:sz w:val="24"/>
                <w:szCs w:val="24"/>
              </w:rPr>
            </w:pPr>
          </w:p>
        </w:tc>
      </w:tr>
      <w:tr w:rsidR="00FB3769" w:rsidRPr="00272C09" w14:paraId="478FD41B" w14:textId="77777777" w:rsidTr="00C118E0">
        <w:trPr>
          <w:trHeight w:val="822"/>
        </w:trPr>
        <w:tc>
          <w:tcPr>
            <w:tcW w:w="666" w:type="dxa"/>
          </w:tcPr>
          <w:p w14:paraId="0CF34887"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2</w:t>
            </w:r>
          </w:p>
        </w:tc>
        <w:tc>
          <w:tcPr>
            <w:tcW w:w="4863" w:type="dxa"/>
          </w:tcPr>
          <w:p w14:paraId="6C32244E" w14:textId="77777777" w:rsidR="00FB3769" w:rsidRPr="00272C09" w:rsidRDefault="00FB3769" w:rsidP="00FB3769">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Việc công bố chất lượng dịch vụ, công bố hợp quy dịch vụ bưu chính công ích</w:t>
            </w:r>
          </w:p>
        </w:tc>
        <w:tc>
          <w:tcPr>
            <w:tcW w:w="1134" w:type="dxa"/>
          </w:tcPr>
          <w:p w14:paraId="5AA7A631" w14:textId="77777777" w:rsidR="00FB3769" w:rsidRPr="0053244E" w:rsidRDefault="00FB3769" w:rsidP="00FB3769">
            <w:pPr>
              <w:spacing w:before="60"/>
              <w:jc w:val="center"/>
              <w:rPr>
                <w:rFonts w:ascii="Times New Roman" w:eastAsia="Times New Roman" w:hAnsi="Times New Roman" w:cs="Times New Roman"/>
                <w:sz w:val="24"/>
                <w:szCs w:val="24"/>
              </w:rPr>
            </w:pPr>
            <w:r w:rsidRPr="0053244E">
              <w:rPr>
                <w:rFonts w:ascii="Times New Roman" w:eastAsia="Times New Roman" w:hAnsi="Times New Roman" w:cs="Times New Roman"/>
                <w:sz w:val="24"/>
                <w:szCs w:val="24"/>
              </w:rPr>
              <w:t>10</w:t>
            </w:r>
          </w:p>
        </w:tc>
        <w:tc>
          <w:tcPr>
            <w:tcW w:w="1134" w:type="dxa"/>
          </w:tcPr>
          <w:p w14:paraId="37CB4E25" w14:textId="77777777" w:rsidR="00D802D7" w:rsidRDefault="00402DFA" w:rsidP="00FB3769">
            <w:pPr>
              <w:spacing w:before="60"/>
              <w:jc w:val="center"/>
              <w:rPr>
                <w:rFonts w:ascii="Times New Roman" w:hAnsi="Times New Roman" w:cs="Times New Roman"/>
                <w:sz w:val="24"/>
                <w:szCs w:val="24"/>
              </w:rPr>
            </w:pPr>
            <w:r>
              <w:rPr>
                <w:rFonts w:ascii="Times New Roman" w:hAnsi="Times New Roman" w:cs="Times New Roman"/>
                <w:sz w:val="24"/>
                <w:szCs w:val="24"/>
              </w:rPr>
              <w:t xml:space="preserve">10/10 </w:t>
            </w:r>
          </w:p>
          <w:p w14:paraId="6C9F8854" w14:textId="1832BB70" w:rsidR="00FB3769" w:rsidRPr="00272C09" w:rsidRDefault="00D802D7" w:rsidP="00FB3769">
            <w:pPr>
              <w:spacing w:before="60"/>
              <w:jc w:val="center"/>
              <w:rPr>
                <w:rFonts w:ascii="Times New Roman" w:hAnsi="Times New Roman" w:cs="Times New Roman"/>
                <w:sz w:val="24"/>
                <w:szCs w:val="24"/>
              </w:rPr>
            </w:pPr>
            <w:r>
              <w:rPr>
                <w:rFonts w:ascii="Times New Roman" w:hAnsi="Times New Roman" w:cs="Times New Roman"/>
                <w:sz w:val="24"/>
                <w:szCs w:val="24"/>
              </w:rPr>
              <w:t>Đ</w:t>
            </w:r>
            <w:r w:rsidR="00402DFA">
              <w:rPr>
                <w:rFonts w:ascii="Times New Roman" w:hAnsi="Times New Roman" w:cs="Times New Roman"/>
                <w:sz w:val="24"/>
                <w:szCs w:val="24"/>
              </w:rPr>
              <w:t>ạt</w:t>
            </w:r>
          </w:p>
        </w:tc>
        <w:tc>
          <w:tcPr>
            <w:tcW w:w="2612" w:type="dxa"/>
          </w:tcPr>
          <w:p w14:paraId="3F3DF940" w14:textId="77777777" w:rsidR="00FB3769" w:rsidRPr="00272C09" w:rsidRDefault="00FB3769" w:rsidP="00FB3769">
            <w:pPr>
              <w:spacing w:before="60"/>
              <w:jc w:val="center"/>
              <w:rPr>
                <w:rFonts w:ascii="Times New Roman" w:eastAsia="Times New Roman" w:hAnsi="Times New Roman" w:cs="Times New Roman"/>
                <w:sz w:val="24"/>
                <w:szCs w:val="24"/>
              </w:rPr>
            </w:pPr>
          </w:p>
        </w:tc>
      </w:tr>
      <w:tr w:rsidR="00FB3769" w:rsidRPr="00272C09" w14:paraId="7FE4C583" w14:textId="77777777" w:rsidTr="00C118E0">
        <w:trPr>
          <w:trHeight w:val="813"/>
        </w:trPr>
        <w:tc>
          <w:tcPr>
            <w:tcW w:w="666" w:type="dxa"/>
          </w:tcPr>
          <w:p w14:paraId="73C8F110"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3</w:t>
            </w:r>
          </w:p>
        </w:tc>
        <w:tc>
          <w:tcPr>
            <w:tcW w:w="4863" w:type="dxa"/>
          </w:tcPr>
          <w:p w14:paraId="7ED4EA2B" w14:textId="77777777" w:rsidR="00FB3769" w:rsidRPr="00272C09" w:rsidRDefault="00FB3769" w:rsidP="00FB3769">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 xml:space="preserve">Việc ban hành và thực hiện Quy chế tự kiểm tra, đánh giá chất lượng dịch vụ bưu chính công ích </w:t>
            </w:r>
          </w:p>
        </w:tc>
        <w:tc>
          <w:tcPr>
            <w:tcW w:w="1134" w:type="dxa"/>
          </w:tcPr>
          <w:p w14:paraId="49288176" w14:textId="77777777" w:rsidR="00FB3769" w:rsidRPr="0053244E" w:rsidRDefault="00FB3769" w:rsidP="00FB3769">
            <w:pPr>
              <w:spacing w:before="60"/>
              <w:jc w:val="center"/>
              <w:rPr>
                <w:rFonts w:ascii="Times New Roman" w:eastAsia="Times New Roman" w:hAnsi="Times New Roman" w:cs="Times New Roman"/>
                <w:sz w:val="24"/>
                <w:szCs w:val="24"/>
              </w:rPr>
            </w:pPr>
            <w:r w:rsidRPr="0053244E">
              <w:rPr>
                <w:rFonts w:ascii="Times New Roman" w:eastAsia="Times New Roman" w:hAnsi="Times New Roman" w:cs="Times New Roman"/>
                <w:sz w:val="24"/>
                <w:szCs w:val="24"/>
              </w:rPr>
              <w:t>10</w:t>
            </w:r>
          </w:p>
        </w:tc>
        <w:tc>
          <w:tcPr>
            <w:tcW w:w="1134" w:type="dxa"/>
          </w:tcPr>
          <w:p w14:paraId="4F7C4BC3" w14:textId="77777777" w:rsidR="00D802D7" w:rsidRDefault="00402DFA" w:rsidP="00FB3769">
            <w:pPr>
              <w:spacing w:before="60"/>
              <w:jc w:val="center"/>
              <w:rPr>
                <w:rFonts w:ascii="Times New Roman" w:hAnsi="Times New Roman" w:cs="Times New Roman"/>
                <w:sz w:val="24"/>
                <w:szCs w:val="24"/>
              </w:rPr>
            </w:pPr>
            <w:r>
              <w:rPr>
                <w:rFonts w:ascii="Times New Roman" w:hAnsi="Times New Roman" w:cs="Times New Roman"/>
                <w:sz w:val="24"/>
                <w:szCs w:val="24"/>
              </w:rPr>
              <w:t xml:space="preserve">10/10 </w:t>
            </w:r>
          </w:p>
          <w:p w14:paraId="31FB5FDD" w14:textId="4687BE23" w:rsidR="00FB3769" w:rsidRPr="00272C09" w:rsidRDefault="00D802D7" w:rsidP="00FB3769">
            <w:pPr>
              <w:spacing w:before="60"/>
              <w:jc w:val="center"/>
              <w:rPr>
                <w:rFonts w:ascii="Times New Roman" w:hAnsi="Times New Roman" w:cs="Times New Roman"/>
                <w:sz w:val="24"/>
                <w:szCs w:val="24"/>
              </w:rPr>
            </w:pPr>
            <w:r>
              <w:rPr>
                <w:rFonts w:ascii="Times New Roman" w:hAnsi="Times New Roman" w:cs="Times New Roman"/>
                <w:sz w:val="24"/>
                <w:szCs w:val="24"/>
              </w:rPr>
              <w:t>Đ</w:t>
            </w:r>
            <w:r w:rsidR="00402DFA">
              <w:rPr>
                <w:rFonts w:ascii="Times New Roman" w:hAnsi="Times New Roman" w:cs="Times New Roman"/>
                <w:sz w:val="24"/>
                <w:szCs w:val="24"/>
              </w:rPr>
              <w:t>ạt</w:t>
            </w:r>
          </w:p>
        </w:tc>
        <w:tc>
          <w:tcPr>
            <w:tcW w:w="2612" w:type="dxa"/>
          </w:tcPr>
          <w:p w14:paraId="13996C84" w14:textId="77777777" w:rsidR="00FB3769" w:rsidRPr="00272C09" w:rsidRDefault="00FB3769" w:rsidP="00FB3769">
            <w:pPr>
              <w:spacing w:before="60"/>
              <w:jc w:val="center"/>
              <w:rPr>
                <w:rFonts w:ascii="Times New Roman" w:eastAsia="Times New Roman" w:hAnsi="Times New Roman" w:cs="Times New Roman"/>
                <w:sz w:val="24"/>
                <w:szCs w:val="24"/>
              </w:rPr>
            </w:pPr>
          </w:p>
        </w:tc>
      </w:tr>
      <w:tr w:rsidR="00FB3769" w:rsidRPr="00272C09" w14:paraId="62D71DC3" w14:textId="77777777" w:rsidTr="00C118E0">
        <w:trPr>
          <w:trHeight w:val="563"/>
        </w:trPr>
        <w:tc>
          <w:tcPr>
            <w:tcW w:w="666" w:type="dxa"/>
          </w:tcPr>
          <w:p w14:paraId="067A3053" w14:textId="77777777" w:rsidR="00FB3769" w:rsidRPr="00272C09" w:rsidRDefault="00FB3769" w:rsidP="00FB3769">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4</w:t>
            </w:r>
          </w:p>
        </w:tc>
        <w:tc>
          <w:tcPr>
            <w:tcW w:w="4863" w:type="dxa"/>
          </w:tcPr>
          <w:p w14:paraId="189C8BD7" w14:textId="77777777" w:rsidR="00FB3769" w:rsidRPr="00272C09" w:rsidRDefault="00FB3769" w:rsidP="00FB3769">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Việc công khai thông tin về dịch vụ bưu chính công ích</w:t>
            </w:r>
          </w:p>
        </w:tc>
        <w:tc>
          <w:tcPr>
            <w:tcW w:w="1134" w:type="dxa"/>
          </w:tcPr>
          <w:p w14:paraId="48AD669C" w14:textId="77777777" w:rsidR="00FB3769" w:rsidRPr="0053244E" w:rsidRDefault="00FB3769" w:rsidP="00FB3769">
            <w:pPr>
              <w:spacing w:before="60"/>
              <w:jc w:val="center"/>
              <w:rPr>
                <w:rFonts w:ascii="Times New Roman" w:eastAsia="Times New Roman" w:hAnsi="Times New Roman" w:cs="Times New Roman"/>
                <w:sz w:val="24"/>
                <w:szCs w:val="24"/>
              </w:rPr>
            </w:pPr>
            <w:r w:rsidRPr="0053244E">
              <w:rPr>
                <w:rFonts w:ascii="Times New Roman" w:eastAsia="Times New Roman" w:hAnsi="Times New Roman" w:cs="Times New Roman"/>
                <w:sz w:val="24"/>
                <w:szCs w:val="24"/>
              </w:rPr>
              <w:t>10</w:t>
            </w:r>
          </w:p>
        </w:tc>
        <w:tc>
          <w:tcPr>
            <w:tcW w:w="1134" w:type="dxa"/>
          </w:tcPr>
          <w:p w14:paraId="7A02408C" w14:textId="77777777" w:rsidR="00D802D7" w:rsidRDefault="00402DFA" w:rsidP="00FB3769">
            <w:pPr>
              <w:spacing w:before="60"/>
              <w:jc w:val="center"/>
              <w:rPr>
                <w:rFonts w:ascii="Times New Roman" w:hAnsi="Times New Roman" w:cs="Times New Roman"/>
                <w:sz w:val="24"/>
                <w:szCs w:val="24"/>
              </w:rPr>
            </w:pPr>
            <w:r>
              <w:rPr>
                <w:rFonts w:ascii="Times New Roman" w:hAnsi="Times New Roman" w:cs="Times New Roman"/>
                <w:sz w:val="24"/>
                <w:szCs w:val="24"/>
              </w:rPr>
              <w:t xml:space="preserve">10/10 </w:t>
            </w:r>
          </w:p>
          <w:p w14:paraId="3F464EA8" w14:textId="7392534A" w:rsidR="00FB3769" w:rsidRPr="00272C09" w:rsidRDefault="00D802D7" w:rsidP="00FB3769">
            <w:pPr>
              <w:spacing w:before="60"/>
              <w:jc w:val="center"/>
              <w:rPr>
                <w:rFonts w:ascii="Times New Roman" w:hAnsi="Times New Roman" w:cs="Times New Roman"/>
                <w:sz w:val="24"/>
                <w:szCs w:val="24"/>
              </w:rPr>
            </w:pPr>
            <w:r>
              <w:rPr>
                <w:rFonts w:ascii="Times New Roman" w:hAnsi="Times New Roman" w:cs="Times New Roman"/>
                <w:sz w:val="24"/>
                <w:szCs w:val="24"/>
              </w:rPr>
              <w:t>Đ</w:t>
            </w:r>
            <w:r w:rsidR="00402DFA">
              <w:rPr>
                <w:rFonts w:ascii="Times New Roman" w:hAnsi="Times New Roman" w:cs="Times New Roman"/>
                <w:sz w:val="24"/>
                <w:szCs w:val="24"/>
              </w:rPr>
              <w:t>ạt</w:t>
            </w:r>
          </w:p>
        </w:tc>
        <w:tc>
          <w:tcPr>
            <w:tcW w:w="2612" w:type="dxa"/>
          </w:tcPr>
          <w:p w14:paraId="074450A9" w14:textId="77777777" w:rsidR="00FB3769" w:rsidRPr="00272C09" w:rsidRDefault="00FB3769" w:rsidP="00FB3769">
            <w:pPr>
              <w:spacing w:before="60"/>
              <w:jc w:val="center"/>
              <w:rPr>
                <w:rFonts w:ascii="Times New Roman" w:eastAsia="Times New Roman" w:hAnsi="Times New Roman" w:cs="Times New Roman"/>
                <w:sz w:val="24"/>
                <w:szCs w:val="24"/>
              </w:rPr>
            </w:pPr>
          </w:p>
        </w:tc>
      </w:tr>
      <w:tr w:rsidR="007E56EE" w:rsidRPr="00272C09" w14:paraId="6A05D282" w14:textId="77777777" w:rsidTr="00C118E0">
        <w:trPr>
          <w:trHeight w:val="1036"/>
        </w:trPr>
        <w:tc>
          <w:tcPr>
            <w:tcW w:w="666" w:type="dxa"/>
          </w:tcPr>
          <w:p w14:paraId="719DAEC8" w14:textId="77777777" w:rsidR="007E56EE" w:rsidRPr="00272C09" w:rsidRDefault="007E56EE" w:rsidP="007E56EE">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5</w:t>
            </w:r>
          </w:p>
        </w:tc>
        <w:tc>
          <w:tcPr>
            <w:tcW w:w="4863" w:type="dxa"/>
          </w:tcPr>
          <w:p w14:paraId="494732E8" w14:textId="77777777" w:rsidR="007E56EE" w:rsidRPr="00272C09" w:rsidRDefault="007E56EE" w:rsidP="007E56EE">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Việc thực hiện quy định về tiếp nhận hồ sơ, trả kết quả giải quyết thủ tục hành chính qua dịch vụ bưu chính công ích</w:t>
            </w:r>
          </w:p>
        </w:tc>
        <w:tc>
          <w:tcPr>
            <w:tcW w:w="1134" w:type="dxa"/>
          </w:tcPr>
          <w:p w14:paraId="4B78B8AF" w14:textId="7AF75426" w:rsidR="007E56EE" w:rsidRPr="0053244E" w:rsidRDefault="007E56EE" w:rsidP="007E56EE">
            <w:pPr>
              <w:spacing w:before="60"/>
              <w:jc w:val="center"/>
              <w:rPr>
                <w:rFonts w:ascii="Times New Roman" w:eastAsia="Times New Roman" w:hAnsi="Times New Roman" w:cs="Times New Roman"/>
                <w:sz w:val="24"/>
                <w:szCs w:val="24"/>
              </w:rPr>
            </w:pPr>
          </w:p>
        </w:tc>
        <w:tc>
          <w:tcPr>
            <w:tcW w:w="1134" w:type="dxa"/>
          </w:tcPr>
          <w:p w14:paraId="7151F992" w14:textId="423EB6CB" w:rsidR="007E56EE" w:rsidRPr="00272C09" w:rsidRDefault="007E56EE" w:rsidP="007E56EE">
            <w:pPr>
              <w:spacing w:before="60"/>
              <w:jc w:val="center"/>
              <w:rPr>
                <w:rFonts w:ascii="Times New Roman" w:hAnsi="Times New Roman" w:cs="Times New Roman"/>
                <w:sz w:val="24"/>
                <w:szCs w:val="24"/>
              </w:rPr>
            </w:pPr>
          </w:p>
        </w:tc>
        <w:tc>
          <w:tcPr>
            <w:tcW w:w="2612" w:type="dxa"/>
          </w:tcPr>
          <w:p w14:paraId="70E05ABC" w14:textId="77777777" w:rsidR="007E56EE" w:rsidRPr="00272C09" w:rsidRDefault="007E56EE" w:rsidP="007E56EE">
            <w:pPr>
              <w:spacing w:before="60"/>
              <w:jc w:val="center"/>
              <w:rPr>
                <w:rFonts w:ascii="Times New Roman" w:eastAsia="Times New Roman" w:hAnsi="Times New Roman" w:cs="Times New Roman"/>
                <w:sz w:val="24"/>
                <w:szCs w:val="24"/>
              </w:rPr>
            </w:pPr>
          </w:p>
        </w:tc>
      </w:tr>
      <w:tr w:rsidR="007E56EE" w:rsidRPr="00272C09" w14:paraId="33FAF763" w14:textId="77777777" w:rsidTr="00C118E0">
        <w:trPr>
          <w:trHeight w:val="981"/>
        </w:trPr>
        <w:tc>
          <w:tcPr>
            <w:tcW w:w="666" w:type="dxa"/>
          </w:tcPr>
          <w:p w14:paraId="7C69BAEF" w14:textId="77777777" w:rsidR="007E56EE" w:rsidRPr="00272C09" w:rsidRDefault="007E56EE" w:rsidP="007E56EE">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lastRenderedPageBreak/>
              <w:t>5.1</w:t>
            </w:r>
          </w:p>
        </w:tc>
        <w:tc>
          <w:tcPr>
            <w:tcW w:w="4863" w:type="dxa"/>
          </w:tcPr>
          <w:p w14:paraId="7F3570BC" w14:textId="339A0270" w:rsidR="007E56EE" w:rsidRPr="00272C09" w:rsidRDefault="007E56EE" w:rsidP="007E56EE">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 xml:space="preserve">Ban hành quy trình tiếp nhận hồ sơ, trả kết quả giải quyết thủ tục hành chính qua dịch vụ </w:t>
            </w:r>
            <w:r>
              <w:rPr>
                <w:rFonts w:ascii="Times New Roman" w:eastAsia="Times New Roman" w:hAnsi="Times New Roman" w:cs="Times New Roman"/>
                <w:sz w:val="24"/>
                <w:szCs w:val="24"/>
              </w:rPr>
              <w:t>bưu chính</w:t>
            </w:r>
            <w:r w:rsidRPr="00272C09">
              <w:rPr>
                <w:rFonts w:ascii="Times New Roman" w:eastAsia="Times New Roman" w:hAnsi="Times New Roman" w:cs="Times New Roman"/>
                <w:sz w:val="24"/>
                <w:szCs w:val="24"/>
              </w:rPr>
              <w:t xml:space="preserve"> công ích</w:t>
            </w:r>
          </w:p>
        </w:tc>
        <w:tc>
          <w:tcPr>
            <w:tcW w:w="1134" w:type="dxa"/>
          </w:tcPr>
          <w:p w14:paraId="4032DDB3" w14:textId="77777777" w:rsidR="007E56EE" w:rsidRPr="0053244E" w:rsidRDefault="007E56EE" w:rsidP="007E56EE">
            <w:pPr>
              <w:spacing w:before="60"/>
              <w:jc w:val="center"/>
              <w:rPr>
                <w:rFonts w:ascii="Times New Roman" w:eastAsia="Times New Roman" w:hAnsi="Times New Roman" w:cs="Times New Roman"/>
                <w:sz w:val="24"/>
                <w:szCs w:val="24"/>
              </w:rPr>
            </w:pPr>
            <w:r w:rsidRPr="0053244E">
              <w:rPr>
                <w:rFonts w:ascii="Times New Roman" w:eastAsia="Times New Roman" w:hAnsi="Times New Roman" w:cs="Times New Roman"/>
                <w:sz w:val="24"/>
                <w:szCs w:val="24"/>
              </w:rPr>
              <w:t>10</w:t>
            </w:r>
          </w:p>
        </w:tc>
        <w:tc>
          <w:tcPr>
            <w:tcW w:w="1134" w:type="dxa"/>
          </w:tcPr>
          <w:p w14:paraId="04D8462D" w14:textId="77777777" w:rsidR="007E56EE" w:rsidRDefault="007E56EE" w:rsidP="007E56EE">
            <w:pPr>
              <w:spacing w:before="60"/>
              <w:jc w:val="center"/>
              <w:rPr>
                <w:rFonts w:ascii="Times New Roman" w:hAnsi="Times New Roman" w:cs="Times New Roman"/>
                <w:sz w:val="24"/>
                <w:szCs w:val="24"/>
              </w:rPr>
            </w:pPr>
            <w:r>
              <w:rPr>
                <w:rFonts w:ascii="Times New Roman" w:hAnsi="Times New Roman" w:cs="Times New Roman"/>
                <w:sz w:val="24"/>
                <w:szCs w:val="24"/>
              </w:rPr>
              <w:t>10/10</w:t>
            </w:r>
          </w:p>
          <w:p w14:paraId="7A6FEA2D" w14:textId="158727B4" w:rsidR="007E56EE" w:rsidRPr="00272C09" w:rsidRDefault="007E56EE" w:rsidP="007E56EE">
            <w:pPr>
              <w:spacing w:before="60"/>
              <w:jc w:val="center"/>
              <w:rPr>
                <w:rFonts w:ascii="Times New Roman" w:hAnsi="Times New Roman" w:cs="Times New Roman"/>
                <w:sz w:val="24"/>
                <w:szCs w:val="24"/>
              </w:rPr>
            </w:pPr>
            <w:r>
              <w:rPr>
                <w:rFonts w:ascii="Times New Roman" w:hAnsi="Times New Roman" w:cs="Times New Roman"/>
                <w:sz w:val="24"/>
                <w:szCs w:val="24"/>
              </w:rPr>
              <w:t>Đạt</w:t>
            </w:r>
            <w:r w:rsidRPr="00272C09">
              <w:rPr>
                <w:rFonts w:ascii="Times New Roman" w:eastAsia="Times New Roman" w:hAnsi="Times New Roman" w:cs="Times New Roman"/>
                <w:sz w:val="24"/>
                <w:szCs w:val="24"/>
              </w:rPr>
              <w:t xml:space="preserve"> </w:t>
            </w:r>
          </w:p>
        </w:tc>
        <w:tc>
          <w:tcPr>
            <w:tcW w:w="2612" w:type="dxa"/>
          </w:tcPr>
          <w:p w14:paraId="3277AB7F" w14:textId="77777777" w:rsidR="007E56EE" w:rsidRPr="00272C09" w:rsidRDefault="007E56EE" w:rsidP="007E56EE">
            <w:pPr>
              <w:spacing w:before="60"/>
              <w:jc w:val="center"/>
              <w:rPr>
                <w:rFonts w:ascii="Times New Roman" w:eastAsia="Times New Roman" w:hAnsi="Times New Roman" w:cs="Times New Roman"/>
                <w:sz w:val="24"/>
                <w:szCs w:val="24"/>
              </w:rPr>
            </w:pPr>
          </w:p>
        </w:tc>
      </w:tr>
      <w:tr w:rsidR="007E56EE" w:rsidRPr="00272C09" w14:paraId="5FA32CE3" w14:textId="77777777" w:rsidTr="00C118E0">
        <w:trPr>
          <w:trHeight w:val="547"/>
        </w:trPr>
        <w:tc>
          <w:tcPr>
            <w:tcW w:w="666" w:type="dxa"/>
          </w:tcPr>
          <w:p w14:paraId="3DF1590C" w14:textId="77777777" w:rsidR="007E56EE" w:rsidRPr="00272C09" w:rsidRDefault="007E56EE" w:rsidP="007E56EE">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5.2</w:t>
            </w:r>
          </w:p>
        </w:tc>
        <w:tc>
          <w:tcPr>
            <w:tcW w:w="4863" w:type="dxa"/>
          </w:tcPr>
          <w:p w14:paraId="6EF1F128" w14:textId="77777777" w:rsidR="007E56EE" w:rsidRPr="00272C09" w:rsidRDefault="007E56EE" w:rsidP="007E56EE">
            <w:pPr>
              <w:spacing w:before="60"/>
              <w:rPr>
                <w:rFonts w:ascii="Times New Roman" w:eastAsia="Times New Roman" w:hAnsi="Times New Roman" w:cs="Times New Roman"/>
                <w:sz w:val="24"/>
                <w:szCs w:val="24"/>
              </w:rPr>
            </w:pPr>
            <w:r>
              <w:rPr>
                <w:rFonts w:ascii="Times New Roman" w:eastAsia="Times New Roman" w:hAnsi="Times New Roman" w:cs="Times New Roman"/>
                <w:sz w:val="24"/>
                <w:szCs w:val="24"/>
              </w:rPr>
              <w:t>Việc thực hiện so với b</w:t>
            </w:r>
            <w:r w:rsidRPr="00272C09">
              <w:rPr>
                <w:rFonts w:ascii="Times New Roman" w:eastAsia="Times New Roman" w:hAnsi="Times New Roman" w:cs="Times New Roman"/>
                <w:sz w:val="24"/>
                <w:szCs w:val="24"/>
              </w:rPr>
              <w:t>an hành quy định</w:t>
            </w:r>
          </w:p>
        </w:tc>
        <w:tc>
          <w:tcPr>
            <w:tcW w:w="1134" w:type="dxa"/>
          </w:tcPr>
          <w:p w14:paraId="52BD7687" w14:textId="732F0403" w:rsidR="007E56EE" w:rsidRPr="0053244E" w:rsidRDefault="007E56EE" w:rsidP="007E56EE">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tcPr>
          <w:p w14:paraId="3A0A4BDA" w14:textId="77777777" w:rsidR="007E56EE" w:rsidRDefault="007E56EE" w:rsidP="007E56EE">
            <w:pPr>
              <w:spacing w:before="60"/>
              <w:jc w:val="center"/>
              <w:rPr>
                <w:rFonts w:ascii="Times New Roman" w:hAnsi="Times New Roman" w:cs="Times New Roman"/>
                <w:sz w:val="24"/>
                <w:szCs w:val="24"/>
              </w:rPr>
            </w:pPr>
            <w:r>
              <w:rPr>
                <w:rFonts w:ascii="Times New Roman" w:hAnsi="Times New Roman" w:cs="Times New Roman"/>
                <w:sz w:val="24"/>
                <w:szCs w:val="24"/>
              </w:rPr>
              <w:t>10/10</w:t>
            </w:r>
          </w:p>
          <w:p w14:paraId="49790191" w14:textId="380CCEE6" w:rsidR="007E56EE" w:rsidRPr="00272C09" w:rsidRDefault="007E56EE" w:rsidP="007E56EE">
            <w:pPr>
              <w:spacing w:before="60"/>
              <w:jc w:val="center"/>
              <w:rPr>
                <w:rFonts w:ascii="Times New Roman" w:hAnsi="Times New Roman" w:cs="Times New Roman"/>
                <w:sz w:val="24"/>
                <w:szCs w:val="24"/>
              </w:rPr>
            </w:pPr>
            <w:r>
              <w:rPr>
                <w:rFonts w:ascii="Times New Roman" w:hAnsi="Times New Roman" w:cs="Times New Roman"/>
                <w:sz w:val="24"/>
                <w:szCs w:val="24"/>
              </w:rPr>
              <w:t>Đạt</w:t>
            </w:r>
          </w:p>
        </w:tc>
        <w:tc>
          <w:tcPr>
            <w:tcW w:w="2612" w:type="dxa"/>
          </w:tcPr>
          <w:p w14:paraId="423E006D" w14:textId="77777777" w:rsidR="007E56EE" w:rsidRPr="00272C09" w:rsidRDefault="007E56EE" w:rsidP="007E56EE">
            <w:pPr>
              <w:spacing w:before="60"/>
              <w:jc w:val="center"/>
              <w:rPr>
                <w:rFonts w:ascii="Times New Roman" w:eastAsia="Times New Roman" w:hAnsi="Times New Roman" w:cs="Times New Roman"/>
                <w:sz w:val="24"/>
                <w:szCs w:val="24"/>
              </w:rPr>
            </w:pPr>
          </w:p>
        </w:tc>
      </w:tr>
      <w:tr w:rsidR="007E56EE" w:rsidRPr="00272C09" w14:paraId="25BC24EF" w14:textId="77777777" w:rsidTr="00C118E0">
        <w:trPr>
          <w:trHeight w:val="718"/>
        </w:trPr>
        <w:tc>
          <w:tcPr>
            <w:tcW w:w="666" w:type="dxa"/>
          </w:tcPr>
          <w:p w14:paraId="11FDF1C2" w14:textId="77777777" w:rsidR="007E56EE" w:rsidRPr="00272C09" w:rsidRDefault="007E56EE" w:rsidP="007E56EE">
            <w:pPr>
              <w:spacing w:before="60"/>
              <w:jc w:val="center"/>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6</w:t>
            </w:r>
          </w:p>
        </w:tc>
        <w:tc>
          <w:tcPr>
            <w:tcW w:w="4863" w:type="dxa"/>
          </w:tcPr>
          <w:p w14:paraId="56306B87" w14:textId="77777777" w:rsidR="007E56EE" w:rsidRPr="00272C09" w:rsidRDefault="007E56EE" w:rsidP="007E56EE">
            <w:pPr>
              <w:spacing w:before="60"/>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Việc chấp hành quy định về công ích trong hoạt động phát hành báo chí</w:t>
            </w:r>
          </w:p>
        </w:tc>
        <w:tc>
          <w:tcPr>
            <w:tcW w:w="1134" w:type="dxa"/>
          </w:tcPr>
          <w:p w14:paraId="1A9A01E5" w14:textId="77777777" w:rsidR="007E56EE" w:rsidRPr="0053244E" w:rsidRDefault="007E56EE" w:rsidP="007E56EE">
            <w:pPr>
              <w:spacing w:before="60"/>
              <w:jc w:val="center"/>
              <w:rPr>
                <w:rFonts w:ascii="Times New Roman" w:eastAsia="Times New Roman" w:hAnsi="Times New Roman" w:cs="Times New Roman"/>
                <w:sz w:val="24"/>
                <w:szCs w:val="24"/>
              </w:rPr>
            </w:pPr>
            <w:r w:rsidRPr="0053244E">
              <w:rPr>
                <w:rFonts w:ascii="Times New Roman" w:eastAsia="Times New Roman" w:hAnsi="Times New Roman" w:cs="Times New Roman"/>
                <w:sz w:val="24"/>
                <w:szCs w:val="24"/>
              </w:rPr>
              <w:t>10</w:t>
            </w:r>
          </w:p>
        </w:tc>
        <w:tc>
          <w:tcPr>
            <w:tcW w:w="1134" w:type="dxa"/>
          </w:tcPr>
          <w:p w14:paraId="5E6A2C30" w14:textId="77777777" w:rsidR="007E56EE" w:rsidRDefault="007E56EE" w:rsidP="007E56EE">
            <w:pPr>
              <w:spacing w:before="60"/>
              <w:jc w:val="center"/>
              <w:rPr>
                <w:rFonts w:ascii="Times New Roman" w:hAnsi="Times New Roman" w:cs="Times New Roman"/>
                <w:sz w:val="24"/>
                <w:szCs w:val="24"/>
              </w:rPr>
            </w:pPr>
            <w:r>
              <w:rPr>
                <w:rFonts w:ascii="Times New Roman" w:hAnsi="Times New Roman" w:cs="Times New Roman"/>
                <w:sz w:val="24"/>
                <w:szCs w:val="24"/>
              </w:rPr>
              <w:t>10/10</w:t>
            </w:r>
          </w:p>
          <w:p w14:paraId="21477E97" w14:textId="2A2E1717" w:rsidR="007E56EE" w:rsidRPr="00272C09" w:rsidRDefault="007E56EE" w:rsidP="007E56EE">
            <w:pPr>
              <w:spacing w:before="60"/>
              <w:jc w:val="center"/>
              <w:rPr>
                <w:rFonts w:ascii="Times New Roman" w:hAnsi="Times New Roman" w:cs="Times New Roman"/>
                <w:sz w:val="24"/>
                <w:szCs w:val="24"/>
              </w:rPr>
            </w:pPr>
            <w:r>
              <w:rPr>
                <w:rFonts w:ascii="Times New Roman" w:hAnsi="Times New Roman" w:cs="Times New Roman"/>
                <w:sz w:val="24"/>
                <w:szCs w:val="24"/>
              </w:rPr>
              <w:t>Đạt</w:t>
            </w:r>
          </w:p>
        </w:tc>
        <w:tc>
          <w:tcPr>
            <w:tcW w:w="2612" w:type="dxa"/>
          </w:tcPr>
          <w:p w14:paraId="4ED03CDF" w14:textId="77777777" w:rsidR="007E56EE" w:rsidRPr="00272C09" w:rsidRDefault="007E56EE" w:rsidP="007E56EE">
            <w:pPr>
              <w:spacing w:before="60"/>
              <w:jc w:val="center"/>
              <w:rPr>
                <w:rFonts w:ascii="Times New Roman" w:eastAsia="Times New Roman" w:hAnsi="Times New Roman" w:cs="Times New Roman"/>
                <w:sz w:val="24"/>
                <w:szCs w:val="24"/>
              </w:rPr>
            </w:pPr>
          </w:p>
        </w:tc>
      </w:tr>
      <w:tr w:rsidR="007E56EE" w:rsidRPr="00272C09" w14:paraId="7504F6B3" w14:textId="77777777" w:rsidTr="00C118E0">
        <w:trPr>
          <w:trHeight w:val="309"/>
        </w:trPr>
        <w:tc>
          <w:tcPr>
            <w:tcW w:w="666" w:type="dxa"/>
          </w:tcPr>
          <w:p w14:paraId="1E669FF1" w14:textId="77777777" w:rsidR="007E56EE" w:rsidRPr="00272C09" w:rsidRDefault="007E56EE" w:rsidP="007E56EE">
            <w:pPr>
              <w:spacing w:before="60"/>
              <w:contextualSpacing/>
              <w:jc w:val="center"/>
              <w:rPr>
                <w:rFonts w:eastAsia="Times New Roman" w:cs="Times New Roman"/>
                <w:sz w:val="24"/>
                <w:szCs w:val="24"/>
              </w:rPr>
            </w:pPr>
          </w:p>
        </w:tc>
        <w:tc>
          <w:tcPr>
            <w:tcW w:w="9743" w:type="dxa"/>
            <w:gridSpan w:val="4"/>
          </w:tcPr>
          <w:p w14:paraId="5368C2C6" w14:textId="5D4450B6" w:rsidR="007E56EE" w:rsidRPr="00272C09" w:rsidRDefault="007E56EE" w:rsidP="007E56EE">
            <w:pPr>
              <w:spacing w:before="60"/>
              <w:contextualSpacing/>
              <w:jc w:val="center"/>
              <w:rPr>
                <w:rFonts w:eastAsia="Times New Roman" w:cs="Times New Roman"/>
                <w:sz w:val="24"/>
                <w:szCs w:val="24"/>
              </w:rPr>
            </w:pPr>
            <w:r w:rsidRPr="00CB631E">
              <w:rPr>
                <w:rFonts w:ascii="Times New Roman" w:eastAsia="Times New Roman" w:hAnsi="Times New Roman" w:cs="Times New Roman"/>
                <w:b/>
                <w:sz w:val="24"/>
                <w:szCs w:val="24"/>
              </w:rPr>
              <w:t>LĨNH VỰC VIỄN THÔNG</w:t>
            </w:r>
            <w:r>
              <w:rPr>
                <w:rFonts w:ascii="Times New Roman" w:eastAsia="Times New Roman" w:hAnsi="Times New Roman" w:cs="Times New Roman"/>
                <w:b/>
                <w:sz w:val="24"/>
                <w:szCs w:val="24"/>
              </w:rPr>
              <w:t xml:space="preserve"> </w:t>
            </w:r>
          </w:p>
        </w:tc>
      </w:tr>
      <w:tr w:rsidR="007E56EE" w:rsidRPr="00402DFA" w14:paraId="2F6E3651" w14:textId="77777777" w:rsidTr="00C118E0">
        <w:trPr>
          <w:trHeight w:val="433"/>
        </w:trPr>
        <w:tc>
          <w:tcPr>
            <w:tcW w:w="666" w:type="dxa"/>
          </w:tcPr>
          <w:p w14:paraId="5B8805D7" w14:textId="20D9428A" w:rsidR="007E56EE" w:rsidRPr="00402DFA" w:rsidRDefault="007E56EE" w:rsidP="007E56EE">
            <w:pPr>
              <w:spacing w:before="60"/>
              <w:contextualSpacing/>
              <w:jc w:val="center"/>
              <w:rPr>
                <w:rFonts w:ascii="Times New Roman" w:eastAsia="Times New Roman" w:hAnsi="Times New Roman" w:cs="Times New Roman"/>
                <w:sz w:val="24"/>
                <w:szCs w:val="24"/>
              </w:rPr>
            </w:pPr>
            <w:r w:rsidRPr="00402DFA">
              <w:rPr>
                <w:rFonts w:ascii="Times New Roman" w:eastAsia="Times New Roman" w:hAnsi="Times New Roman" w:cs="Times New Roman"/>
                <w:sz w:val="24"/>
                <w:szCs w:val="24"/>
              </w:rPr>
              <w:t>1</w:t>
            </w:r>
          </w:p>
        </w:tc>
        <w:tc>
          <w:tcPr>
            <w:tcW w:w="4863" w:type="dxa"/>
          </w:tcPr>
          <w:p w14:paraId="0C54F6A7" w14:textId="47D8559D" w:rsidR="007E56EE" w:rsidRPr="00402DFA" w:rsidRDefault="007E56EE" w:rsidP="007E56EE">
            <w:pPr>
              <w:spacing w:before="60"/>
              <w:contextualSpacing/>
              <w:rPr>
                <w:rFonts w:ascii="Times New Roman" w:eastAsia="Times New Roman" w:hAnsi="Times New Roman" w:cs="Times New Roman"/>
                <w:sz w:val="24"/>
                <w:szCs w:val="24"/>
              </w:rPr>
            </w:pPr>
            <w:r w:rsidRPr="00402DFA">
              <w:rPr>
                <w:rFonts w:ascii="Times New Roman" w:eastAsia="Times New Roman" w:hAnsi="Times New Roman" w:cs="Times New Roman"/>
                <w:sz w:val="24"/>
                <w:szCs w:val="24"/>
              </w:rPr>
              <w:t>Biển hiệu</w:t>
            </w:r>
          </w:p>
        </w:tc>
        <w:tc>
          <w:tcPr>
            <w:tcW w:w="1134" w:type="dxa"/>
          </w:tcPr>
          <w:p w14:paraId="32872D93" w14:textId="66D9B036" w:rsidR="007E56EE" w:rsidRPr="00402DFA" w:rsidRDefault="007E56EE" w:rsidP="007E56EE">
            <w:pPr>
              <w:spacing w:before="60"/>
              <w:contextualSpacing/>
              <w:jc w:val="center"/>
              <w:rPr>
                <w:rFonts w:ascii="Times New Roman" w:eastAsia="Times New Roman" w:hAnsi="Times New Roman" w:cs="Times New Roman"/>
                <w:sz w:val="24"/>
                <w:szCs w:val="24"/>
              </w:rPr>
            </w:pPr>
            <w:r w:rsidRPr="00402DFA">
              <w:rPr>
                <w:rFonts w:ascii="Times New Roman" w:eastAsia="Times New Roman" w:hAnsi="Times New Roman" w:cs="Times New Roman"/>
                <w:sz w:val="24"/>
                <w:szCs w:val="24"/>
              </w:rPr>
              <w:t>02</w:t>
            </w:r>
          </w:p>
        </w:tc>
        <w:tc>
          <w:tcPr>
            <w:tcW w:w="1134" w:type="dxa"/>
          </w:tcPr>
          <w:p w14:paraId="2A2DF2C6" w14:textId="77777777" w:rsidR="007E56EE" w:rsidRDefault="007E56EE" w:rsidP="007E56EE">
            <w:pPr>
              <w:spacing w:before="60"/>
              <w:contextualSpacing/>
              <w:jc w:val="center"/>
              <w:rPr>
                <w:rFonts w:ascii="Times New Roman" w:hAnsi="Times New Roman" w:cs="Times New Roman"/>
                <w:sz w:val="24"/>
                <w:szCs w:val="24"/>
              </w:rPr>
            </w:pPr>
            <w:r w:rsidRPr="00402DFA">
              <w:rPr>
                <w:rFonts w:ascii="Times New Roman" w:hAnsi="Times New Roman" w:cs="Times New Roman"/>
                <w:sz w:val="24"/>
                <w:szCs w:val="24"/>
              </w:rPr>
              <w:t xml:space="preserve">02/02 </w:t>
            </w:r>
          </w:p>
          <w:p w14:paraId="06EC3021" w14:textId="7E38CEC4" w:rsidR="007E56EE" w:rsidRPr="00402DFA" w:rsidRDefault="007E56EE" w:rsidP="007E56EE">
            <w:pPr>
              <w:spacing w:before="60"/>
              <w:contextualSpacing/>
              <w:jc w:val="center"/>
              <w:rPr>
                <w:rFonts w:ascii="Times New Roman" w:hAnsi="Times New Roman" w:cs="Times New Roman"/>
                <w:sz w:val="24"/>
                <w:szCs w:val="24"/>
              </w:rPr>
            </w:pPr>
            <w:r>
              <w:rPr>
                <w:rFonts w:ascii="Times New Roman" w:hAnsi="Times New Roman" w:cs="Times New Roman"/>
                <w:sz w:val="24"/>
                <w:szCs w:val="24"/>
              </w:rPr>
              <w:t>Đ</w:t>
            </w:r>
            <w:r w:rsidRPr="00402DFA">
              <w:rPr>
                <w:rFonts w:ascii="Times New Roman" w:hAnsi="Times New Roman" w:cs="Times New Roman"/>
                <w:sz w:val="24"/>
                <w:szCs w:val="24"/>
              </w:rPr>
              <w:t>ạt</w:t>
            </w:r>
          </w:p>
        </w:tc>
        <w:tc>
          <w:tcPr>
            <w:tcW w:w="2612" w:type="dxa"/>
          </w:tcPr>
          <w:p w14:paraId="2DFF1FA8" w14:textId="77777777" w:rsidR="007E56EE" w:rsidRPr="00402DFA" w:rsidRDefault="007E56EE" w:rsidP="007E56EE">
            <w:pPr>
              <w:spacing w:before="60"/>
              <w:contextualSpacing/>
              <w:jc w:val="center"/>
              <w:rPr>
                <w:rFonts w:ascii="Times New Roman" w:eastAsia="Times New Roman" w:hAnsi="Times New Roman" w:cs="Times New Roman"/>
                <w:sz w:val="24"/>
                <w:szCs w:val="24"/>
              </w:rPr>
            </w:pPr>
          </w:p>
        </w:tc>
      </w:tr>
      <w:tr w:rsidR="007E56EE" w:rsidRPr="00402DFA" w14:paraId="17DBA211" w14:textId="77777777" w:rsidTr="00C118E0">
        <w:trPr>
          <w:trHeight w:val="411"/>
        </w:trPr>
        <w:tc>
          <w:tcPr>
            <w:tcW w:w="666" w:type="dxa"/>
          </w:tcPr>
          <w:p w14:paraId="11E66A9F" w14:textId="5FE513E1" w:rsidR="007E56EE" w:rsidRPr="00402DFA" w:rsidRDefault="007E56EE" w:rsidP="007E56EE">
            <w:pPr>
              <w:spacing w:before="60"/>
              <w:contextualSpacing/>
              <w:jc w:val="center"/>
              <w:rPr>
                <w:rFonts w:ascii="Times New Roman" w:eastAsia="Times New Roman" w:hAnsi="Times New Roman" w:cs="Times New Roman"/>
                <w:sz w:val="24"/>
                <w:szCs w:val="24"/>
              </w:rPr>
            </w:pPr>
            <w:r w:rsidRPr="00402DFA">
              <w:rPr>
                <w:rFonts w:ascii="Times New Roman" w:eastAsia="Times New Roman" w:hAnsi="Times New Roman" w:cs="Times New Roman"/>
                <w:sz w:val="24"/>
                <w:szCs w:val="24"/>
              </w:rPr>
              <w:t>2</w:t>
            </w:r>
          </w:p>
        </w:tc>
        <w:tc>
          <w:tcPr>
            <w:tcW w:w="4863" w:type="dxa"/>
          </w:tcPr>
          <w:p w14:paraId="4F9514ED" w14:textId="63EA4097" w:rsidR="007E56EE" w:rsidRPr="00402DFA" w:rsidRDefault="007E56EE" w:rsidP="007E56EE">
            <w:pPr>
              <w:spacing w:before="60"/>
              <w:contextualSpacing/>
              <w:rPr>
                <w:rFonts w:ascii="Times New Roman" w:eastAsia="Times New Roman" w:hAnsi="Times New Roman" w:cs="Times New Roman"/>
                <w:sz w:val="24"/>
                <w:szCs w:val="24"/>
              </w:rPr>
            </w:pPr>
            <w:r w:rsidRPr="00402DFA">
              <w:rPr>
                <w:rFonts w:ascii="Times New Roman" w:eastAsia="Times New Roman" w:hAnsi="Times New Roman" w:cs="Times New Roman"/>
                <w:sz w:val="24"/>
                <w:szCs w:val="24"/>
              </w:rPr>
              <w:t>Niêm</w:t>
            </w:r>
            <w:r>
              <w:rPr>
                <w:rFonts w:ascii="Times New Roman" w:eastAsia="Times New Roman" w:hAnsi="Times New Roman" w:cs="Times New Roman"/>
                <w:sz w:val="24"/>
                <w:szCs w:val="24"/>
              </w:rPr>
              <w:t xml:space="preserve"> yết các dịch vụ</w:t>
            </w:r>
          </w:p>
        </w:tc>
        <w:tc>
          <w:tcPr>
            <w:tcW w:w="1134" w:type="dxa"/>
          </w:tcPr>
          <w:p w14:paraId="2550A6A9" w14:textId="60D9FEBF" w:rsidR="007E56EE" w:rsidRPr="00402DFA" w:rsidRDefault="007E56EE" w:rsidP="007E56EE">
            <w:pPr>
              <w:spacing w:before="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134" w:type="dxa"/>
          </w:tcPr>
          <w:p w14:paraId="6EB0A018" w14:textId="77777777" w:rsidR="007E56EE" w:rsidRDefault="007E56EE" w:rsidP="007E56EE">
            <w:pPr>
              <w:spacing w:before="60"/>
              <w:contextualSpacing/>
              <w:jc w:val="center"/>
              <w:rPr>
                <w:rFonts w:ascii="Times New Roman" w:hAnsi="Times New Roman" w:cs="Times New Roman"/>
                <w:sz w:val="24"/>
                <w:szCs w:val="24"/>
              </w:rPr>
            </w:pPr>
            <w:r w:rsidRPr="00402DFA">
              <w:rPr>
                <w:rFonts w:ascii="Times New Roman" w:hAnsi="Times New Roman" w:cs="Times New Roman"/>
                <w:sz w:val="24"/>
                <w:szCs w:val="24"/>
              </w:rPr>
              <w:t xml:space="preserve">02/02 </w:t>
            </w:r>
          </w:p>
          <w:p w14:paraId="22165DB7" w14:textId="08FA9CAD" w:rsidR="007E56EE" w:rsidRPr="00402DFA" w:rsidRDefault="007E56EE" w:rsidP="007E56EE">
            <w:pPr>
              <w:spacing w:before="60"/>
              <w:contextualSpacing/>
              <w:jc w:val="center"/>
              <w:rPr>
                <w:rFonts w:ascii="Times New Roman" w:hAnsi="Times New Roman" w:cs="Times New Roman"/>
                <w:sz w:val="24"/>
                <w:szCs w:val="24"/>
              </w:rPr>
            </w:pPr>
            <w:r>
              <w:rPr>
                <w:rFonts w:ascii="Times New Roman" w:hAnsi="Times New Roman" w:cs="Times New Roman"/>
                <w:sz w:val="24"/>
                <w:szCs w:val="24"/>
              </w:rPr>
              <w:t>Đ</w:t>
            </w:r>
            <w:r w:rsidRPr="00402DFA">
              <w:rPr>
                <w:rFonts w:ascii="Times New Roman" w:hAnsi="Times New Roman" w:cs="Times New Roman"/>
                <w:sz w:val="24"/>
                <w:szCs w:val="24"/>
              </w:rPr>
              <w:t>ạt</w:t>
            </w:r>
          </w:p>
        </w:tc>
        <w:tc>
          <w:tcPr>
            <w:tcW w:w="2612" w:type="dxa"/>
          </w:tcPr>
          <w:p w14:paraId="4F15F16C" w14:textId="77777777" w:rsidR="007E56EE" w:rsidRPr="00402DFA" w:rsidRDefault="007E56EE" w:rsidP="007E56EE">
            <w:pPr>
              <w:spacing w:before="60"/>
              <w:contextualSpacing/>
              <w:jc w:val="center"/>
              <w:rPr>
                <w:rFonts w:ascii="Times New Roman" w:eastAsia="Times New Roman" w:hAnsi="Times New Roman" w:cs="Times New Roman"/>
                <w:sz w:val="24"/>
                <w:szCs w:val="24"/>
              </w:rPr>
            </w:pPr>
          </w:p>
        </w:tc>
      </w:tr>
      <w:tr w:rsidR="007E56EE" w:rsidRPr="00402DFA" w14:paraId="229FE877" w14:textId="77777777" w:rsidTr="00C118E0">
        <w:trPr>
          <w:trHeight w:val="411"/>
        </w:trPr>
        <w:tc>
          <w:tcPr>
            <w:tcW w:w="666" w:type="dxa"/>
          </w:tcPr>
          <w:p w14:paraId="448EAFAE" w14:textId="6BA5D3B3" w:rsidR="007E56EE" w:rsidRPr="00402DFA" w:rsidRDefault="007E56EE" w:rsidP="007E56EE">
            <w:pPr>
              <w:spacing w:before="60"/>
              <w:contextualSpacing/>
              <w:jc w:val="center"/>
              <w:rPr>
                <w:rFonts w:ascii="Times New Roman" w:eastAsia="Times New Roman" w:hAnsi="Times New Roman" w:cs="Times New Roman"/>
                <w:sz w:val="24"/>
                <w:szCs w:val="24"/>
              </w:rPr>
            </w:pPr>
            <w:r w:rsidRPr="00402DFA">
              <w:rPr>
                <w:rFonts w:ascii="Times New Roman" w:eastAsia="Times New Roman" w:hAnsi="Times New Roman" w:cs="Times New Roman"/>
                <w:sz w:val="24"/>
                <w:szCs w:val="24"/>
              </w:rPr>
              <w:t>3</w:t>
            </w:r>
          </w:p>
        </w:tc>
        <w:tc>
          <w:tcPr>
            <w:tcW w:w="4863" w:type="dxa"/>
          </w:tcPr>
          <w:p w14:paraId="30F6890B" w14:textId="1C014FCD" w:rsidR="007E56EE" w:rsidRPr="00402DFA" w:rsidRDefault="007E56EE" w:rsidP="007E56EE">
            <w:pPr>
              <w:spacing w:before="60"/>
              <w:contextualSpacing/>
              <w:rPr>
                <w:rFonts w:ascii="Times New Roman" w:eastAsia="Times New Roman" w:hAnsi="Times New Roman" w:cs="Times New Roman"/>
                <w:sz w:val="24"/>
                <w:szCs w:val="24"/>
              </w:rPr>
            </w:pPr>
            <w:r w:rsidRPr="00402DFA">
              <w:rPr>
                <w:rFonts w:ascii="Times New Roman" w:eastAsia="Times New Roman" w:hAnsi="Times New Roman" w:cs="Times New Roman"/>
                <w:sz w:val="24"/>
                <w:szCs w:val="24"/>
              </w:rPr>
              <w:t>Trang thiết bị</w:t>
            </w:r>
            <w:r>
              <w:rPr>
                <w:rFonts w:ascii="Times New Roman" w:eastAsia="Times New Roman" w:hAnsi="Times New Roman" w:cs="Times New Roman"/>
                <w:sz w:val="24"/>
                <w:szCs w:val="24"/>
              </w:rPr>
              <w:t xml:space="preserve"> (máy tính, máy in…)</w:t>
            </w:r>
          </w:p>
        </w:tc>
        <w:tc>
          <w:tcPr>
            <w:tcW w:w="1134" w:type="dxa"/>
          </w:tcPr>
          <w:p w14:paraId="7CF434DF" w14:textId="620D7951" w:rsidR="007E56EE" w:rsidRPr="00402DFA" w:rsidRDefault="007E56EE" w:rsidP="007E56EE">
            <w:pPr>
              <w:spacing w:before="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134" w:type="dxa"/>
          </w:tcPr>
          <w:p w14:paraId="11595851" w14:textId="77777777" w:rsidR="007E56EE" w:rsidRDefault="007E56EE" w:rsidP="007E56EE">
            <w:pPr>
              <w:spacing w:before="60"/>
              <w:contextualSpacing/>
              <w:jc w:val="center"/>
              <w:rPr>
                <w:rFonts w:ascii="Times New Roman" w:hAnsi="Times New Roman" w:cs="Times New Roman"/>
                <w:sz w:val="24"/>
                <w:szCs w:val="24"/>
              </w:rPr>
            </w:pPr>
            <w:r w:rsidRPr="00402DFA">
              <w:rPr>
                <w:rFonts w:ascii="Times New Roman" w:hAnsi="Times New Roman" w:cs="Times New Roman"/>
                <w:sz w:val="24"/>
                <w:szCs w:val="24"/>
              </w:rPr>
              <w:t xml:space="preserve">02/02 </w:t>
            </w:r>
          </w:p>
          <w:p w14:paraId="3F9D52F6" w14:textId="2B9DC922" w:rsidR="007E56EE" w:rsidRPr="00402DFA" w:rsidRDefault="007E56EE" w:rsidP="007E56EE">
            <w:pPr>
              <w:spacing w:before="60"/>
              <w:contextualSpacing/>
              <w:jc w:val="center"/>
              <w:rPr>
                <w:rFonts w:ascii="Times New Roman" w:hAnsi="Times New Roman" w:cs="Times New Roman"/>
                <w:sz w:val="24"/>
                <w:szCs w:val="24"/>
              </w:rPr>
            </w:pPr>
            <w:r>
              <w:rPr>
                <w:rFonts w:ascii="Times New Roman" w:hAnsi="Times New Roman" w:cs="Times New Roman"/>
                <w:sz w:val="24"/>
                <w:szCs w:val="24"/>
              </w:rPr>
              <w:t>Đ</w:t>
            </w:r>
            <w:r w:rsidRPr="00402DFA">
              <w:rPr>
                <w:rFonts w:ascii="Times New Roman" w:hAnsi="Times New Roman" w:cs="Times New Roman"/>
                <w:sz w:val="24"/>
                <w:szCs w:val="24"/>
              </w:rPr>
              <w:t>ạt</w:t>
            </w:r>
          </w:p>
        </w:tc>
        <w:tc>
          <w:tcPr>
            <w:tcW w:w="2612" w:type="dxa"/>
          </w:tcPr>
          <w:p w14:paraId="11847C44" w14:textId="77777777" w:rsidR="007E56EE" w:rsidRPr="00402DFA" w:rsidRDefault="007E56EE" w:rsidP="007E56EE">
            <w:pPr>
              <w:spacing w:before="60"/>
              <w:contextualSpacing/>
              <w:jc w:val="center"/>
              <w:rPr>
                <w:rFonts w:ascii="Times New Roman" w:eastAsia="Times New Roman" w:hAnsi="Times New Roman" w:cs="Times New Roman"/>
                <w:sz w:val="24"/>
                <w:szCs w:val="24"/>
              </w:rPr>
            </w:pPr>
          </w:p>
        </w:tc>
      </w:tr>
      <w:tr w:rsidR="007E56EE" w:rsidRPr="00402DFA" w14:paraId="0290648E" w14:textId="77777777" w:rsidTr="00C118E0">
        <w:trPr>
          <w:trHeight w:val="411"/>
        </w:trPr>
        <w:tc>
          <w:tcPr>
            <w:tcW w:w="666" w:type="dxa"/>
          </w:tcPr>
          <w:p w14:paraId="61A2A3B7" w14:textId="1ED06A63" w:rsidR="007E56EE" w:rsidRPr="007E4517" w:rsidRDefault="007E56EE" w:rsidP="007E56EE">
            <w:pPr>
              <w:spacing w:before="60"/>
              <w:contextualSpacing/>
              <w:jc w:val="center"/>
              <w:rPr>
                <w:rFonts w:ascii="Times New Roman" w:eastAsia="Times New Roman" w:hAnsi="Times New Roman" w:cs="Times New Roman"/>
                <w:sz w:val="24"/>
                <w:szCs w:val="24"/>
              </w:rPr>
            </w:pPr>
            <w:r w:rsidRPr="007E4517">
              <w:rPr>
                <w:rFonts w:ascii="Times New Roman" w:eastAsia="Times New Roman" w:hAnsi="Times New Roman" w:cs="Times New Roman"/>
                <w:sz w:val="24"/>
                <w:szCs w:val="24"/>
              </w:rPr>
              <w:t>4</w:t>
            </w:r>
          </w:p>
        </w:tc>
        <w:tc>
          <w:tcPr>
            <w:tcW w:w="4863" w:type="dxa"/>
          </w:tcPr>
          <w:p w14:paraId="376F8C88" w14:textId="6E2406DF" w:rsidR="007E56EE" w:rsidRPr="007E4517" w:rsidRDefault="007E56EE" w:rsidP="007E56EE">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Thông tin thuê bao</w:t>
            </w:r>
          </w:p>
        </w:tc>
        <w:tc>
          <w:tcPr>
            <w:tcW w:w="1134" w:type="dxa"/>
          </w:tcPr>
          <w:p w14:paraId="4D6F0A35" w14:textId="0B607304" w:rsidR="007E56EE" w:rsidRPr="007E4517" w:rsidRDefault="007E56EE" w:rsidP="007E56EE">
            <w:pPr>
              <w:spacing w:before="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134" w:type="dxa"/>
          </w:tcPr>
          <w:p w14:paraId="5F39EF8C" w14:textId="77777777" w:rsidR="007E56EE" w:rsidRDefault="007E56EE" w:rsidP="007E56EE">
            <w:pPr>
              <w:spacing w:before="60"/>
              <w:contextualSpacing/>
              <w:jc w:val="center"/>
              <w:rPr>
                <w:rFonts w:ascii="Times New Roman" w:hAnsi="Times New Roman" w:cs="Times New Roman"/>
                <w:sz w:val="24"/>
                <w:szCs w:val="24"/>
              </w:rPr>
            </w:pPr>
            <w:r w:rsidRPr="00402DFA">
              <w:rPr>
                <w:rFonts w:ascii="Times New Roman" w:hAnsi="Times New Roman" w:cs="Times New Roman"/>
                <w:sz w:val="24"/>
                <w:szCs w:val="24"/>
              </w:rPr>
              <w:t xml:space="preserve">02/02 </w:t>
            </w:r>
          </w:p>
          <w:p w14:paraId="37E77410" w14:textId="4CA7B1AA" w:rsidR="007E56EE" w:rsidRPr="007E4517" w:rsidRDefault="007E56EE" w:rsidP="007E56EE">
            <w:pPr>
              <w:spacing w:before="60"/>
              <w:contextualSpacing/>
              <w:jc w:val="center"/>
              <w:rPr>
                <w:rFonts w:ascii="Times New Roman" w:hAnsi="Times New Roman" w:cs="Times New Roman"/>
                <w:sz w:val="24"/>
                <w:szCs w:val="24"/>
              </w:rPr>
            </w:pPr>
            <w:r>
              <w:rPr>
                <w:rFonts w:ascii="Times New Roman" w:hAnsi="Times New Roman" w:cs="Times New Roman"/>
                <w:sz w:val="24"/>
                <w:szCs w:val="24"/>
              </w:rPr>
              <w:t>Đ</w:t>
            </w:r>
            <w:r w:rsidRPr="00402DFA">
              <w:rPr>
                <w:rFonts w:ascii="Times New Roman" w:hAnsi="Times New Roman" w:cs="Times New Roman"/>
                <w:sz w:val="24"/>
                <w:szCs w:val="24"/>
              </w:rPr>
              <w:t>ạt</w:t>
            </w:r>
          </w:p>
        </w:tc>
        <w:tc>
          <w:tcPr>
            <w:tcW w:w="2612" w:type="dxa"/>
          </w:tcPr>
          <w:p w14:paraId="455C575D" w14:textId="77777777" w:rsidR="007E56EE" w:rsidRPr="007E4517" w:rsidRDefault="007E56EE" w:rsidP="007E56EE">
            <w:pPr>
              <w:spacing w:before="60"/>
              <w:contextualSpacing/>
              <w:jc w:val="center"/>
              <w:rPr>
                <w:rFonts w:ascii="Times New Roman" w:eastAsia="Times New Roman" w:hAnsi="Times New Roman" w:cs="Times New Roman"/>
                <w:sz w:val="24"/>
                <w:szCs w:val="24"/>
              </w:rPr>
            </w:pPr>
          </w:p>
        </w:tc>
      </w:tr>
      <w:tr w:rsidR="007E56EE" w:rsidRPr="00402DFA" w14:paraId="04282ABA" w14:textId="77777777" w:rsidTr="00C118E0">
        <w:trPr>
          <w:trHeight w:val="411"/>
        </w:trPr>
        <w:tc>
          <w:tcPr>
            <w:tcW w:w="666" w:type="dxa"/>
          </w:tcPr>
          <w:p w14:paraId="37D239CC" w14:textId="77288C2C" w:rsidR="007E56EE" w:rsidRPr="007E4517" w:rsidRDefault="007E56EE" w:rsidP="007E56EE">
            <w:pPr>
              <w:spacing w:before="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63" w:type="dxa"/>
          </w:tcPr>
          <w:p w14:paraId="1700175C" w14:textId="474AD437" w:rsidR="007E56EE" w:rsidRPr="007E4517" w:rsidRDefault="007E56EE" w:rsidP="007E56EE">
            <w:pPr>
              <w:spacing w:before="60"/>
              <w:contextualSpacing/>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Thực hiện quy trình đăng ký thông tin thuê bao</w:t>
            </w:r>
          </w:p>
        </w:tc>
        <w:tc>
          <w:tcPr>
            <w:tcW w:w="1134" w:type="dxa"/>
          </w:tcPr>
          <w:p w14:paraId="798CEC80" w14:textId="401F1E8D" w:rsidR="007E56EE" w:rsidRPr="007E4517" w:rsidRDefault="007E56EE" w:rsidP="007E56EE">
            <w:pPr>
              <w:spacing w:before="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134" w:type="dxa"/>
          </w:tcPr>
          <w:p w14:paraId="58579E7F" w14:textId="77777777" w:rsidR="007E56EE" w:rsidRDefault="007E56EE" w:rsidP="007E56EE">
            <w:pPr>
              <w:spacing w:before="60"/>
              <w:contextualSpacing/>
              <w:jc w:val="center"/>
              <w:rPr>
                <w:rFonts w:ascii="Times New Roman" w:hAnsi="Times New Roman" w:cs="Times New Roman"/>
                <w:sz w:val="24"/>
                <w:szCs w:val="24"/>
              </w:rPr>
            </w:pPr>
            <w:r w:rsidRPr="00402DFA">
              <w:rPr>
                <w:rFonts w:ascii="Times New Roman" w:hAnsi="Times New Roman" w:cs="Times New Roman"/>
                <w:sz w:val="24"/>
                <w:szCs w:val="24"/>
              </w:rPr>
              <w:t xml:space="preserve">02/02 </w:t>
            </w:r>
          </w:p>
          <w:p w14:paraId="2E59E0AA" w14:textId="346862E0" w:rsidR="007E56EE" w:rsidRPr="007E4517" w:rsidRDefault="007E56EE" w:rsidP="007E56EE">
            <w:pPr>
              <w:spacing w:before="60"/>
              <w:contextualSpacing/>
              <w:jc w:val="center"/>
              <w:rPr>
                <w:rFonts w:ascii="Times New Roman" w:hAnsi="Times New Roman" w:cs="Times New Roman"/>
                <w:sz w:val="24"/>
                <w:szCs w:val="24"/>
              </w:rPr>
            </w:pPr>
            <w:r>
              <w:rPr>
                <w:rFonts w:ascii="Times New Roman" w:hAnsi="Times New Roman" w:cs="Times New Roman"/>
                <w:sz w:val="24"/>
                <w:szCs w:val="24"/>
              </w:rPr>
              <w:t>Đ</w:t>
            </w:r>
            <w:r w:rsidRPr="00402DFA">
              <w:rPr>
                <w:rFonts w:ascii="Times New Roman" w:hAnsi="Times New Roman" w:cs="Times New Roman"/>
                <w:sz w:val="24"/>
                <w:szCs w:val="24"/>
              </w:rPr>
              <w:t>ạt</w:t>
            </w:r>
          </w:p>
        </w:tc>
        <w:tc>
          <w:tcPr>
            <w:tcW w:w="2612" w:type="dxa"/>
          </w:tcPr>
          <w:p w14:paraId="490C9E78" w14:textId="77777777" w:rsidR="007E56EE" w:rsidRPr="007E4517" w:rsidRDefault="007E56EE" w:rsidP="007E56EE">
            <w:pPr>
              <w:spacing w:before="60"/>
              <w:contextualSpacing/>
              <w:jc w:val="center"/>
              <w:rPr>
                <w:rFonts w:ascii="Times New Roman" w:eastAsia="Times New Roman" w:hAnsi="Times New Roman" w:cs="Times New Roman"/>
                <w:sz w:val="24"/>
                <w:szCs w:val="24"/>
              </w:rPr>
            </w:pPr>
          </w:p>
        </w:tc>
      </w:tr>
      <w:tr w:rsidR="007E56EE" w:rsidRPr="007E4517" w14:paraId="537463E6" w14:textId="77777777" w:rsidTr="00C118E0">
        <w:trPr>
          <w:trHeight w:val="411"/>
        </w:trPr>
        <w:tc>
          <w:tcPr>
            <w:tcW w:w="666" w:type="dxa"/>
          </w:tcPr>
          <w:p w14:paraId="743C0177" w14:textId="17801F46" w:rsidR="007E56EE" w:rsidRPr="007E4517" w:rsidRDefault="007E56EE" w:rsidP="007E56EE">
            <w:pPr>
              <w:spacing w:before="60"/>
              <w:contextualSpacing/>
              <w:jc w:val="center"/>
              <w:rPr>
                <w:rFonts w:ascii="Times New Roman" w:eastAsia="Times New Roman" w:hAnsi="Times New Roman" w:cs="Times New Roman"/>
                <w:sz w:val="24"/>
                <w:szCs w:val="24"/>
              </w:rPr>
            </w:pPr>
            <w:r w:rsidRPr="007E4517">
              <w:rPr>
                <w:rFonts w:ascii="Times New Roman" w:eastAsia="Times New Roman" w:hAnsi="Times New Roman" w:cs="Times New Roman"/>
                <w:sz w:val="24"/>
                <w:szCs w:val="24"/>
              </w:rPr>
              <w:t>6</w:t>
            </w:r>
          </w:p>
        </w:tc>
        <w:tc>
          <w:tcPr>
            <w:tcW w:w="4863" w:type="dxa"/>
          </w:tcPr>
          <w:p w14:paraId="3D1116EF" w14:textId="7FB7C199" w:rsidR="007E56EE" w:rsidRPr="007E4517" w:rsidRDefault="007E56EE" w:rsidP="007E56EE">
            <w:pPr>
              <w:spacing w:before="60"/>
              <w:contextualSpacing/>
              <w:rPr>
                <w:rFonts w:ascii="Times New Roman" w:eastAsia="Times New Roman" w:hAnsi="Times New Roman" w:cs="Times New Roman"/>
                <w:sz w:val="24"/>
                <w:szCs w:val="24"/>
              </w:rPr>
            </w:pPr>
            <w:r w:rsidRPr="007E4517">
              <w:rPr>
                <w:rFonts w:ascii="Times New Roman" w:eastAsia="Times New Roman" w:hAnsi="Times New Roman" w:cs="Times New Roman"/>
                <w:sz w:val="24"/>
                <w:szCs w:val="24"/>
              </w:rPr>
              <w:t>Thực hiện quy trình đăng ký thông tin thuê bao thứ 4 trở lên</w:t>
            </w:r>
          </w:p>
        </w:tc>
        <w:tc>
          <w:tcPr>
            <w:tcW w:w="1134" w:type="dxa"/>
          </w:tcPr>
          <w:p w14:paraId="53A9AD75" w14:textId="6B3004CC" w:rsidR="007E56EE" w:rsidRPr="007E4517" w:rsidRDefault="007E56EE" w:rsidP="007E56EE">
            <w:pPr>
              <w:spacing w:before="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134" w:type="dxa"/>
          </w:tcPr>
          <w:p w14:paraId="23A60511" w14:textId="77777777" w:rsidR="007E56EE" w:rsidRDefault="007E56EE" w:rsidP="007E56EE">
            <w:pPr>
              <w:spacing w:before="60"/>
              <w:contextualSpacing/>
              <w:jc w:val="center"/>
              <w:rPr>
                <w:rFonts w:ascii="Times New Roman" w:hAnsi="Times New Roman" w:cs="Times New Roman"/>
                <w:sz w:val="24"/>
                <w:szCs w:val="24"/>
              </w:rPr>
            </w:pPr>
            <w:r w:rsidRPr="00402DFA">
              <w:rPr>
                <w:rFonts w:ascii="Times New Roman" w:hAnsi="Times New Roman" w:cs="Times New Roman"/>
                <w:sz w:val="24"/>
                <w:szCs w:val="24"/>
              </w:rPr>
              <w:t xml:space="preserve">02/02 </w:t>
            </w:r>
          </w:p>
          <w:p w14:paraId="2F704B27" w14:textId="331D20E9" w:rsidR="007E56EE" w:rsidRPr="007E4517" w:rsidRDefault="007E56EE" w:rsidP="007E56EE">
            <w:pPr>
              <w:spacing w:before="60"/>
              <w:contextualSpacing/>
              <w:jc w:val="center"/>
              <w:rPr>
                <w:rFonts w:ascii="Times New Roman" w:hAnsi="Times New Roman" w:cs="Times New Roman"/>
                <w:sz w:val="24"/>
                <w:szCs w:val="24"/>
              </w:rPr>
            </w:pPr>
            <w:r>
              <w:rPr>
                <w:rFonts w:ascii="Times New Roman" w:hAnsi="Times New Roman" w:cs="Times New Roman"/>
                <w:sz w:val="24"/>
                <w:szCs w:val="24"/>
              </w:rPr>
              <w:t>Đ</w:t>
            </w:r>
            <w:r w:rsidRPr="00402DFA">
              <w:rPr>
                <w:rFonts w:ascii="Times New Roman" w:hAnsi="Times New Roman" w:cs="Times New Roman"/>
                <w:sz w:val="24"/>
                <w:szCs w:val="24"/>
              </w:rPr>
              <w:t>ạt</w:t>
            </w:r>
          </w:p>
        </w:tc>
        <w:tc>
          <w:tcPr>
            <w:tcW w:w="2612" w:type="dxa"/>
          </w:tcPr>
          <w:p w14:paraId="01FFF55B" w14:textId="77777777" w:rsidR="007E56EE" w:rsidRPr="007E4517" w:rsidRDefault="007E56EE" w:rsidP="007E56EE">
            <w:pPr>
              <w:spacing w:before="60"/>
              <w:contextualSpacing/>
              <w:jc w:val="center"/>
              <w:rPr>
                <w:rFonts w:ascii="Times New Roman" w:eastAsia="Times New Roman" w:hAnsi="Times New Roman" w:cs="Times New Roman"/>
                <w:sz w:val="24"/>
                <w:szCs w:val="24"/>
              </w:rPr>
            </w:pPr>
          </w:p>
        </w:tc>
      </w:tr>
      <w:tr w:rsidR="007E56EE" w:rsidRPr="007E4517" w14:paraId="4EDDFA86" w14:textId="77777777" w:rsidTr="00C118E0">
        <w:trPr>
          <w:trHeight w:val="411"/>
        </w:trPr>
        <w:tc>
          <w:tcPr>
            <w:tcW w:w="666" w:type="dxa"/>
          </w:tcPr>
          <w:p w14:paraId="27E63BD7" w14:textId="00969DCC" w:rsidR="007E56EE" w:rsidRPr="007E4517" w:rsidRDefault="007E56EE" w:rsidP="007E56EE">
            <w:pPr>
              <w:spacing w:before="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863" w:type="dxa"/>
          </w:tcPr>
          <w:p w14:paraId="46927C26" w14:textId="2BAC005C" w:rsidR="007E56EE" w:rsidRPr="007E4517" w:rsidRDefault="007E56EE" w:rsidP="007E56EE">
            <w:pPr>
              <w:spacing w:before="60"/>
              <w:contextualSpacing/>
              <w:rPr>
                <w:rFonts w:ascii="Times New Roman" w:eastAsia="Times New Roman" w:hAnsi="Times New Roman" w:cs="Times New Roman"/>
                <w:sz w:val="24"/>
                <w:szCs w:val="24"/>
              </w:rPr>
            </w:pPr>
            <w:r w:rsidRPr="00272C09">
              <w:rPr>
                <w:rFonts w:ascii="Times New Roman" w:eastAsia="Times New Roman" w:hAnsi="Times New Roman" w:cs="Times New Roman"/>
                <w:sz w:val="24"/>
                <w:szCs w:val="24"/>
              </w:rPr>
              <w:t>Giấy đăng ký kinh doanh các điểm cung cấp dịch vụ</w:t>
            </w:r>
          </w:p>
        </w:tc>
        <w:tc>
          <w:tcPr>
            <w:tcW w:w="1134" w:type="dxa"/>
          </w:tcPr>
          <w:p w14:paraId="7CB19DDC" w14:textId="6C2707A9" w:rsidR="007E56EE" w:rsidRPr="007E4517" w:rsidRDefault="007E56EE" w:rsidP="007E56EE">
            <w:pPr>
              <w:spacing w:before="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134" w:type="dxa"/>
          </w:tcPr>
          <w:p w14:paraId="7F846C46" w14:textId="77777777" w:rsidR="007E56EE" w:rsidRDefault="007E56EE" w:rsidP="007E56EE">
            <w:pPr>
              <w:spacing w:before="60"/>
              <w:contextualSpacing/>
              <w:jc w:val="center"/>
              <w:rPr>
                <w:rFonts w:ascii="Times New Roman" w:hAnsi="Times New Roman" w:cs="Times New Roman"/>
                <w:sz w:val="24"/>
                <w:szCs w:val="24"/>
              </w:rPr>
            </w:pPr>
            <w:r w:rsidRPr="00402DFA">
              <w:rPr>
                <w:rFonts w:ascii="Times New Roman" w:hAnsi="Times New Roman" w:cs="Times New Roman"/>
                <w:sz w:val="24"/>
                <w:szCs w:val="24"/>
              </w:rPr>
              <w:t xml:space="preserve">02/02 </w:t>
            </w:r>
          </w:p>
          <w:p w14:paraId="4501FBE1" w14:textId="163AAD46" w:rsidR="007E56EE" w:rsidRPr="007E4517" w:rsidRDefault="007E56EE" w:rsidP="007E56EE">
            <w:pPr>
              <w:spacing w:before="60"/>
              <w:contextualSpacing/>
              <w:jc w:val="center"/>
              <w:rPr>
                <w:rFonts w:ascii="Times New Roman" w:hAnsi="Times New Roman" w:cs="Times New Roman"/>
                <w:sz w:val="24"/>
                <w:szCs w:val="24"/>
              </w:rPr>
            </w:pPr>
            <w:r>
              <w:rPr>
                <w:rFonts w:ascii="Times New Roman" w:hAnsi="Times New Roman" w:cs="Times New Roman"/>
                <w:sz w:val="24"/>
                <w:szCs w:val="24"/>
              </w:rPr>
              <w:t>Đ</w:t>
            </w:r>
            <w:r w:rsidRPr="00402DFA">
              <w:rPr>
                <w:rFonts w:ascii="Times New Roman" w:hAnsi="Times New Roman" w:cs="Times New Roman"/>
                <w:sz w:val="24"/>
                <w:szCs w:val="24"/>
              </w:rPr>
              <w:t>ạt</w:t>
            </w:r>
          </w:p>
        </w:tc>
        <w:tc>
          <w:tcPr>
            <w:tcW w:w="2612" w:type="dxa"/>
          </w:tcPr>
          <w:p w14:paraId="7828C36C" w14:textId="77777777" w:rsidR="007E56EE" w:rsidRPr="007E4517" w:rsidRDefault="007E56EE" w:rsidP="007E56EE">
            <w:pPr>
              <w:spacing w:before="60"/>
              <w:contextualSpacing/>
              <w:jc w:val="center"/>
              <w:rPr>
                <w:rFonts w:ascii="Times New Roman" w:eastAsia="Times New Roman" w:hAnsi="Times New Roman" w:cs="Times New Roman"/>
                <w:sz w:val="24"/>
                <w:szCs w:val="24"/>
              </w:rPr>
            </w:pPr>
          </w:p>
        </w:tc>
      </w:tr>
    </w:tbl>
    <w:p w14:paraId="78E1C7A7" w14:textId="55B7D42C" w:rsidR="00D24927" w:rsidRPr="00402DFA" w:rsidRDefault="00D24927" w:rsidP="00D24927">
      <w:pPr>
        <w:spacing w:after="120"/>
        <w:ind w:firstLine="720"/>
        <w:rPr>
          <w:rFonts w:eastAsia="Arial" w:cs="Times New Roman"/>
          <w:sz w:val="24"/>
          <w:szCs w:val="24"/>
          <w:lang w:val="vi-VN"/>
        </w:rPr>
      </w:pPr>
    </w:p>
    <w:p w14:paraId="4CF751AD" w14:textId="5BE25E0D" w:rsidR="009E1240" w:rsidRDefault="009E1240" w:rsidP="00D24927">
      <w:pPr>
        <w:spacing w:after="120"/>
        <w:ind w:firstLine="720"/>
        <w:rPr>
          <w:rFonts w:eastAsia="Arial" w:cs="Times New Roman"/>
          <w:b/>
          <w:bCs/>
          <w:sz w:val="24"/>
          <w:szCs w:val="24"/>
        </w:rPr>
      </w:pPr>
      <w:r>
        <w:rPr>
          <w:rFonts w:eastAsia="Arial" w:cs="Times New Roman"/>
          <w:sz w:val="24"/>
          <w:szCs w:val="24"/>
          <w:lang w:val="vi-VN"/>
        </w:rPr>
        <w:tab/>
      </w:r>
      <w:r>
        <w:rPr>
          <w:rFonts w:eastAsia="Arial" w:cs="Times New Roman"/>
          <w:sz w:val="24"/>
          <w:szCs w:val="24"/>
          <w:lang w:val="vi-VN"/>
        </w:rPr>
        <w:tab/>
      </w:r>
      <w:r>
        <w:rPr>
          <w:rFonts w:eastAsia="Arial" w:cs="Times New Roman"/>
          <w:sz w:val="24"/>
          <w:szCs w:val="24"/>
          <w:lang w:val="vi-VN"/>
        </w:rPr>
        <w:tab/>
      </w:r>
      <w:r>
        <w:rPr>
          <w:rFonts w:eastAsia="Arial" w:cs="Times New Roman"/>
          <w:sz w:val="24"/>
          <w:szCs w:val="24"/>
          <w:lang w:val="vi-VN"/>
        </w:rPr>
        <w:tab/>
      </w:r>
      <w:r>
        <w:rPr>
          <w:rFonts w:eastAsia="Arial" w:cs="Times New Roman"/>
          <w:sz w:val="24"/>
          <w:szCs w:val="24"/>
          <w:lang w:val="vi-VN"/>
        </w:rPr>
        <w:tab/>
      </w:r>
      <w:r>
        <w:rPr>
          <w:rFonts w:eastAsia="Arial" w:cs="Times New Roman"/>
          <w:sz w:val="24"/>
          <w:szCs w:val="24"/>
          <w:lang w:val="vi-VN"/>
        </w:rPr>
        <w:tab/>
      </w:r>
      <w:r>
        <w:rPr>
          <w:rFonts w:eastAsia="Arial" w:cs="Times New Roman"/>
          <w:sz w:val="24"/>
          <w:szCs w:val="24"/>
          <w:lang w:val="vi-VN"/>
        </w:rPr>
        <w:tab/>
      </w:r>
      <w:r>
        <w:rPr>
          <w:rFonts w:eastAsia="Arial" w:cs="Times New Roman"/>
          <w:b/>
          <w:bCs/>
          <w:sz w:val="24"/>
          <w:szCs w:val="24"/>
        </w:rPr>
        <w:t xml:space="preserve"> </w:t>
      </w:r>
    </w:p>
    <w:p w14:paraId="2C3B2885" w14:textId="748E3182" w:rsidR="009E1240" w:rsidRDefault="009E1240" w:rsidP="00D24927">
      <w:pPr>
        <w:spacing w:after="120"/>
        <w:ind w:firstLine="720"/>
        <w:rPr>
          <w:rFonts w:eastAsia="Arial" w:cs="Times New Roman"/>
          <w:b/>
          <w:bCs/>
          <w:sz w:val="24"/>
          <w:szCs w:val="24"/>
        </w:rPr>
      </w:pPr>
    </w:p>
    <w:p w14:paraId="0E0E351A" w14:textId="3DD72753" w:rsidR="009E1240" w:rsidRDefault="009E1240" w:rsidP="00D24927">
      <w:pPr>
        <w:spacing w:after="120"/>
        <w:ind w:firstLine="720"/>
        <w:rPr>
          <w:rFonts w:eastAsia="Arial" w:cs="Times New Roman"/>
          <w:b/>
          <w:bCs/>
          <w:sz w:val="24"/>
          <w:szCs w:val="24"/>
        </w:rPr>
      </w:pPr>
    </w:p>
    <w:p w14:paraId="020C6A35" w14:textId="77777777" w:rsidR="009E1240" w:rsidRDefault="009E1240" w:rsidP="00D24927">
      <w:pPr>
        <w:spacing w:after="120"/>
        <w:ind w:firstLine="720"/>
        <w:rPr>
          <w:rFonts w:eastAsia="Arial" w:cs="Times New Roman"/>
          <w:b/>
          <w:bCs/>
          <w:sz w:val="24"/>
          <w:szCs w:val="24"/>
        </w:rPr>
      </w:pPr>
    </w:p>
    <w:p w14:paraId="77A2C951" w14:textId="6FC042FF" w:rsidR="009E1240" w:rsidRPr="009E1240" w:rsidRDefault="009E1240" w:rsidP="00D24927">
      <w:pPr>
        <w:spacing w:after="120"/>
        <w:ind w:firstLine="720"/>
        <w:rPr>
          <w:rFonts w:eastAsia="Arial" w:cs="Times New Roman"/>
          <w:b/>
          <w:bCs/>
          <w:sz w:val="24"/>
          <w:szCs w:val="24"/>
        </w:rPr>
      </w:pPr>
      <w:r>
        <w:rPr>
          <w:rFonts w:eastAsia="Arial" w:cs="Times New Roman"/>
          <w:b/>
          <w:bCs/>
          <w:sz w:val="24"/>
          <w:szCs w:val="24"/>
        </w:rPr>
        <w:tab/>
      </w:r>
      <w:r>
        <w:rPr>
          <w:rFonts w:eastAsia="Arial" w:cs="Times New Roman"/>
          <w:b/>
          <w:bCs/>
          <w:sz w:val="24"/>
          <w:szCs w:val="24"/>
        </w:rPr>
        <w:tab/>
      </w:r>
      <w:r>
        <w:rPr>
          <w:rFonts w:eastAsia="Arial" w:cs="Times New Roman"/>
          <w:b/>
          <w:bCs/>
          <w:sz w:val="24"/>
          <w:szCs w:val="24"/>
        </w:rPr>
        <w:tab/>
      </w:r>
      <w:r>
        <w:rPr>
          <w:rFonts w:eastAsia="Arial" w:cs="Times New Roman"/>
          <w:b/>
          <w:bCs/>
          <w:sz w:val="24"/>
          <w:szCs w:val="24"/>
        </w:rPr>
        <w:tab/>
      </w:r>
      <w:r>
        <w:rPr>
          <w:rFonts w:eastAsia="Arial" w:cs="Times New Roman"/>
          <w:b/>
          <w:bCs/>
          <w:sz w:val="24"/>
          <w:szCs w:val="24"/>
        </w:rPr>
        <w:tab/>
      </w:r>
      <w:r>
        <w:rPr>
          <w:rFonts w:eastAsia="Arial" w:cs="Times New Roman"/>
          <w:b/>
          <w:bCs/>
          <w:sz w:val="24"/>
          <w:szCs w:val="24"/>
        </w:rPr>
        <w:tab/>
      </w:r>
      <w:r>
        <w:rPr>
          <w:rFonts w:eastAsia="Arial" w:cs="Times New Roman"/>
          <w:b/>
          <w:bCs/>
          <w:sz w:val="24"/>
          <w:szCs w:val="24"/>
        </w:rPr>
        <w:tab/>
      </w:r>
      <w:r>
        <w:rPr>
          <w:rFonts w:eastAsia="Arial" w:cs="Times New Roman"/>
          <w:b/>
          <w:bCs/>
          <w:sz w:val="24"/>
          <w:szCs w:val="24"/>
        </w:rPr>
        <w:tab/>
      </w:r>
    </w:p>
    <w:p w14:paraId="1101B275" w14:textId="2DD9705F" w:rsidR="00E50A5F" w:rsidRDefault="00E50A5F" w:rsidP="00D24927">
      <w:pPr>
        <w:spacing w:after="120"/>
        <w:ind w:firstLine="720"/>
        <w:rPr>
          <w:rFonts w:eastAsia="Arial" w:cs="Times New Roman"/>
          <w:sz w:val="24"/>
          <w:szCs w:val="24"/>
          <w:lang w:val="vi-VN"/>
        </w:rPr>
      </w:pPr>
    </w:p>
    <w:p w14:paraId="09B8AF34" w14:textId="3DD24BF1" w:rsidR="00E50A5F" w:rsidRDefault="00E50A5F" w:rsidP="00D24927">
      <w:pPr>
        <w:spacing w:after="120"/>
        <w:ind w:firstLine="720"/>
        <w:rPr>
          <w:rFonts w:eastAsia="Arial" w:cs="Times New Roman"/>
          <w:sz w:val="24"/>
          <w:szCs w:val="24"/>
          <w:lang w:val="vi-VN"/>
        </w:rPr>
      </w:pPr>
    </w:p>
    <w:p w14:paraId="47B82ADA" w14:textId="449A3B4E" w:rsidR="00E50A5F" w:rsidRDefault="00E50A5F" w:rsidP="00D24927">
      <w:pPr>
        <w:spacing w:after="120"/>
        <w:ind w:firstLine="720"/>
        <w:rPr>
          <w:rFonts w:eastAsia="Arial" w:cs="Times New Roman"/>
          <w:sz w:val="24"/>
          <w:szCs w:val="24"/>
          <w:lang w:val="vi-VN"/>
        </w:rPr>
      </w:pPr>
    </w:p>
    <w:p w14:paraId="6BE1EFBB" w14:textId="0705D98D" w:rsidR="00E50A5F" w:rsidRDefault="00E50A5F" w:rsidP="00D24927">
      <w:pPr>
        <w:spacing w:after="120"/>
        <w:ind w:firstLine="720"/>
        <w:rPr>
          <w:rFonts w:eastAsia="Arial" w:cs="Times New Roman"/>
          <w:sz w:val="24"/>
          <w:szCs w:val="24"/>
          <w:lang w:val="vi-VN"/>
        </w:rPr>
      </w:pPr>
    </w:p>
    <w:p w14:paraId="0677AD4C" w14:textId="19D75B21" w:rsidR="00E50A5F" w:rsidRDefault="00E50A5F" w:rsidP="00D24927">
      <w:pPr>
        <w:spacing w:after="120"/>
        <w:ind w:firstLine="720"/>
        <w:rPr>
          <w:rFonts w:eastAsia="Arial" w:cs="Times New Roman"/>
          <w:sz w:val="24"/>
          <w:szCs w:val="24"/>
          <w:lang w:val="vi-VN"/>
        </w:rPr>
      </w:pPr>
    </w:p>
    <w:p w14:paraId="2D04A15A" w14:textId="77777777" w:rsidR="00D24927" w:rsidRPr="00272C09" w:rsidRDefault="00D24927" w:rsidP="00D24927">
      <w:pPr>
        <w:rPr>
          <w:rFonts w:cs="Times New Roman"/>
          <w:sz w:val="24"/>
          <w:szCs w:val="24"/>
        </w:rPr>
      </w:pPr>
    </w:p>
    <w:p w14:paraId="25AEC5F9" w14:textId="77777777" w:rsidR="00C82DDB" w:rsidRDefault="00C82DDB"/>
    <w:sectPr w:rsidR="00C82DDB" w:rsidSect="00232F3C">
      <w:headerReference w:type="default" r:id="rId8"/>
      <w:footerReference w:type="even" r:id="rId9"/>
      <w:footerReference w:type="default" r:id="rId10"/>
      <w:pgSz w:w="11907" w:h="16840" w:code="9"/>
      <w:pgMar w:top="1134" w:right="851" w:bottom="851" w:left="1701"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FFB5" w14:textId="77777777" w:rsidR="00204745" w:rsidRDefault="00204745" w:rsidP="00AB5A46">
      <w:r>
        <w:separator/>
      </w:r>
    </w:p>
  </w:endnote>
  <w:endnote w:type="continuationSeparator" w:id="0">
    <w:p w14:paraId="0D8B6812" w14:textId="77777777" w:rsidR="00204745" w:rsidRDefault="00204745" w:rsidP="00AB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EB47" w14:textId="77777777" w:rsidR="00DC58EC" w:rsidRDefault="001A6EF8" w:rsidP="00DC5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FBE57A" w14:textId="77777777" w:rsidR="00DC58EC" w:rsidRDefault="00204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312B" w14:textId="77777777" w:rsidR="00DC58EC" w:rsidRDefault="00204745" w:rsidP="00DC58EC">
    <w:pPr>
      <w:pStyle w:val="Footer"/>
      <w:framePr w:wrap="around" w:vAnchor="text" w:hAnchor="margin" w:xAlign="center" w:y="1"/>
      <w:rPr>
        <w:rStyle w:val="PageNumber"/>
      </w:rPr>
    </w:pPr>
  </w:p>
  <w:p w14:paraId="7F2A12C3" w14:textId="77777777" w:rsidR="00DC58EC" w:rsidRDefault="00204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AFA8" w14:textId="77777777" w:rsidR="00204745" w:rsidRDefault="00204745" w:rsidP="00AB5A46">
      <w:r>
        <w:separator/>
      </w:r>
    </w:p>
  </w:footnote>
  <w:footnote w:type="continuationSeparator" w:id="0">
    <w:p w14:paraId="78088C4E" w14:textId="77777777" w:rsidR="00204745" w:rsidRDefault="00204745" w:rsidP="00AB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F44" w14:textId="471A0803" w:rsidR="00DC58EC" w:rsidRPr="005526B0" w:rsidRDefault="001A6EF8">
    <w:pPr>
      <w:pStyle w:val="Header"/>
      <w:jc w:val="center"/>
      <w:rPr>
        <w:szCs w:val="28"/>
      </w:rPr>
    </w:pPr>
    <w:r w:rsidRPr="005526B0">
      <w:rPr>
        <w:szCs w:val="28"/>
      </w:rPr>
      <w:fldChar w:fldCharType="begin"/>
    </w:r>
    <w:r w:rsidRPr="005526B0">
      <w:rPr>
        <w:szCs w:val="28"/>
      </w:rPr>
      <w:instrText xml:space="preserve"> PAGE   \* MERGEFORMAT </w:instrText>
    </w:r>
    <w:r w:rsidRPr="005526B0">
      <w:rPr>
        <w:szCs w:val="28"/>
      </w:rPr>
      <w:fldChar w:fldCharType="separate"/>
    </w:r>
    <w:r w:rsidR="00513BB2">
      <w:rPr>
        <w:noProof/>
        <w:szCs w:val="28"/>
      </w:rPr>
      <w:t>2</w:t>
    </w:r>
    <w:r w:rsidRPr="005526B0">
      <w:rPr>
        <w:noProof/>
        <w:szCs w:val="28"/>
      </w:rPr>
      <w:fldChar w:fldCharType="end"/>
    </w:r>
  </w:p>
  <w:p w14:paraId="10C4E050" w14:textId="77777777" w:rsidR="00DC58EC" w:rsidRDefault="00204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2676B"/>
    <w:multiLevelType w:val="hybridMultilevel"/>
    <w:tmpl w:val="3932B0A6"/>
    <w:lvl w:ilvl="0" w:tplc="F3525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D121F8"/>
    <w:multiLevelType w:val="hybridMultilevel"/>
    <w:tmpl w:val="04408ED8"/>
    <w:lvl w:ilvl="0" w:tplc="655CD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27"/>
    <w:rsid w:val="000052B0"/>
    <w:rsid w:val="00011CF4"/>
    <w:rsid w:val="00017EFF"/>
    <w:rsid w:val="00037238"/>
    <w:rsid w:val="00044CAB"/>
    <w:rsid w:val="00075ADA"/>
    <w:rsid w:val="00094876"/>
    <w:rsid w:val="000A133A"/>
    <w:rsid w:val="000B7976"/>
    <w:rsid w:val="000D7DC7"/>
    <w:rsid w:val="000E5EB2"/>
    <w:rsid w:val="00102207"/>
    <w:rsid w:val="0010224B"/>
    <w:rsid w:val="00110DFC"/>
    <w:rsid w:val="00112418"/>
    <w:rsid w:val="001272B5"/>
    <w:rsid w:val="00132690"/>
    <w:rsid w:val="00136990"/>
    <w:rsid w:val="00140F30"/>
    <w:rsid w:val="0014412D"/>
    <w:rsid w:val="00150C4E"/>
    <w:rsid w:val="00153B8A"/>
    <w:rsid w:val="00161398"/>
    <w:rsid w:val="00165C57"/>
    <w:rsid w:val="00167CFB"/>
    <w:rsid w:val="00190281"/>
    <w:rsid w:val="001A6EF8"/>
    <w:rsid w:val="001C7B96"/>
    <w:rsid w:val="001C7C23"/>
    <w:rsid w:val="001E3E02"/>
    <w:rsid w:val="001F1FCB"/>
    <w:rsid w:val="00202908"/>
    <w:rsid w:val="00204745"/>
    <w:rsid w:val="00206277"/>
    <w:rsid w:val="00215F51"/>
    <w:rsid w:val="00227F9F"/>
    <w:rsid w:val="00232F3C"/>
    <w:rsid w:val="00261A10"/>
    <w:rsid w:val="00293225"/>
    <w:rsid w:val="002A02C1"/>
    <w:rsid w:val="002A274A"/>
    <w:rsid w:val="002B3FF3"/>
    <w:rsid w:val="002C3E68"/>
    <w:rsid w:val="002C6628"/>
    <w:rsid w:val="002C7153"/>
    <w:rsid w:val="002D0AD0"/>
    <w:rsid w:val="002D18BB"/>
    <w:rsid w:val="002E2B72"/>
    <w:rsid w:val="002E75C1"/>
    <w:rsid w:val="003130C7"/>
    <w:rsid w:val="0031420E"/>
    <w:rsid w:val="00320A04"/>
    <w:rsid w:val="00322E73"/>
    <w:rsid w:val="00352C76"/>
    <w:rsid w:val="0035316D"/>
    <w:rsid w:val="003679E8"/>
    <w:rsid w:val="003837B1"/>
    <w:rsid w:val="00392E49"/>
    <w:rsid w:val="00395D29"/>
    <w:rsid w:val="00396550"/>
    <w:rsid w:val="003A20A5"/>
    <w:rsid w:val="003A58DB"/>
    <w:rsid w:val="003F56CC"/>
    <w:rsid w:val="00402DFA"/>
    <w:rsid w:val="004056FA"/>
    <w:rsid w:val="0041333E"/>
    <w:rsid w:val="00425B6A"/>
    <w:rsid w:val="00430F8D"/>
    <w:rsid w:val="00442068"/>
    <w:rsid w:val="0045032A"/>
    <w:rsid w:val="00452C01"/>
    <w:rsid w:val="004538F9"/>
    <w:rsid w:val="00460F2D"/>
    <w:rsid w:val="00465825"/>
    <w:rsid w:val="0047033E"/>
    <w:rsid w:val="004806DF"/>
    <w:rsid w:val="0048414B"/>
    <w:rsid w:val="004B33CD"/>
    <w:rsid w:val="004C5644"/>
    <w:rsid w:val="004C5967"/>
    <w:rsid w:val="004D12F4"/>
    <w:rsid w:val="004D47FF"/>
    <w:rsid w:val="004E2053"/>
    <w:rsid w:val="004E50BB"/>
    <w:rsid w:val="004E5244"/>
    <w:rsid w:val="004E6770"/>
    <w:rsid w:val="004F2287"/>
    <w:rsid w:val="005018D2"/>
    <w:rsid w:val="005024F4"/>
    <w:rsid w:val="00513BB2"/>
    <w:rsid w:val="00515278"/>
    <w:rsid w:val="005203AA"/>
    <w:rsid w:val="00524095"/>
    <w:rsid w:val="0053244E"/>
    <w:rsid w:val="00534B22"/>
    <w:rsid w:val="005408A0"/>
    <w:rsid w:val="00552FD2"/>
    <w:rsid w:val="005548D0"/>
    <w:rsid w:val="00565E8C"/>
    <w:rsid w:val="00566C65"/>
    <w:rsid w:val="005A5969"/>
    <w:rsid w:val="005B2B58"/>
    <w:rsid w:val="005B4102"/>
    <w:rsid w:val="005B4611"/>
    <w:rsid w:val="005B506B"/>
    <w:rsid w:val="005C5FBD"/>
    <w:rsid w:val="005C63FB"/>
    <w:rsid w:val="005D1B66"/>
    <w:rsid w:val="005D7FAF"/>
    <w:rsid w:val="005E7D57"/>
    <w:rsid w:val="005F0441"/>
    <w:rsid w:val="005F110B"/>
    <w:rsid w:val="00602EE7"/>
    <w:rsid w:val="00604C37"/>
    <w:rsid w:val="0061186A"/>
    <w:rsid w:val="006151FA"/>
    <w:rsid w:val="00631A54"/>
    <w:rsid w:val="00686667"/>
    <w:rsid w:val="00695E60"/>
    <w:rsid w:val="006A57BA"/>
    <w:rsid w:val="006D0C84"/>
    <w:rsid w:val="006E1EBB"/>
    <w:rsid w:val="006F3A00"/>
    <w:rsid w:val="006F5A95"/>
    <w:rsid w:val="00702D05"/>
    <w:rsid w:val="007078AD"/>
    <w:rsid w:val="0072347D"/>
    <w:rsid w:val="00723D2B"/>
    <w:rsid w:val="00730DE4"/>
    <w:rsid w:val="00762CCD"/>
    <w:rsid w:val="00777E38"/>
    <w:rsid w:val="007E4517"/>
    <w:rsid w:val="007E56EE"/>
    <w:rsid w:val="007F26BA"/>
    <w:rsid w:val="00817AC3"/>
    <w:rsid w:val="00822D04"/>
    <w:rsid w:val="00832EBD"/>
    <w:rsid w:val="00833666"/>
    <w:rsid w:val="00861C1E"/>
    <w:rsid w:val="00872CB9"/>
    <w:rsid w:val="00884B5C"/>
    <w:rsid w:val="008942EF"/>
    <w:rsid w:val="0089672C"/>
    <w:rsid w:val="008B04E2"/>
    <w:rsid w:val="008C00ED"/>
    <w:rsid w:val="008C1569"/>
    <w:rsid w:val="008C4FD8"/>
    <w:rsid w:val="008E2E19"/>
    <w:rsid w:val="008F1DB4"/>
    <w:rsid w:val="009075EB"/>
    <w:rsid w:val="00917994"/>
    <w:rsid w:val="009211F2"/>
    <w:rsid w:val="009310F3"/>
    <w:rsid w:val="00943D3C"/>
    <w:rsid w:val="009512C5"/>
    <w:rsid w:val="0095509F"/>
    <w:rsid w:val="009571D9"/>
    <w:rsid w:val="00957D3A"/>
    <w:rsid w:val="00960520"/>
    <w:rsid w:val="009608B6"/>
    <w:rsid w:val="009A6BB3"/>
    <w:rsid w:val="009C0511"/>
    <w:rsid w:val="009C7167"/>
    <w:rsid w:val="009D7DA7"/>
    <w:rsid w:val="009E1240"/>
    <w:rsid w:val="009F05E8"/>
    <w:rsid w:val="00A0774F"/>
    <w:rsid w:val="00A14495"/>
    <w:rsid w:val="00A2775D"/>
    <w:rsid w:val="00A5324E"/>
    <w:rsid w:val="00A72E32"/>
    <w:rsid w:val="00A7367C"/>
    <w:rsid w:val="00A841FB"/>
    <w:rsid w:val="00AA2102"/>
    <w:rsid w:val="00AB3CE9"/>
    <w:rsid w:val="00AB5A46"/>
    <w:rsid w:val="00AC4A3C"/>
    <w:rsid w:val="00AE0584"/>
    <w:rsid w:val="00AE746E"/>
    <w:rsid w:val="00AF0CE3"/>
    <w:rsid w:val="00AF58FD"/>
    <w:rsid w:val="00B0419A"/>
    <w:rsid w:val="00B12DEE"/>
    <w:rsid w:val="00B16FC1"/>
    <w:rsid w:val="00B23AD8"/>
    <w:rsid w:val="00B513E6"/>
    <w:rsid w:val="00B54608"/>
    <w:rsid w:val="00B7157F"/>
    <w:rsid w:val="00BA6D9B"/>
    <w:rsid w:val="00BA7BA8"/>
    <w:rsid w:val="00BB7110"/>
    <w:rsid w:val="00BC3985"/>
    <w:rsid w:val="00BD3434"/>
    <w:rsid w:val="00BD6722"/>
    <w:rsid w:val="00BE43A0"/>
    <w:rsid w:val="00BE4A11"/>
    <w:rsid w:val="00BF15B0"/>
    <w:rsid w:val="00BF58C5"/>
    <w:rsid w:val="00C118E0"/>
    <w:rsid w:val="00C1729C"/>
    <w:rsid w:val="00C449A4"/>
    <w:rsid w:val="00C46CDE"/>
    <w:rsid w:val="00C562BD"/>
    <w:rsid w:val="00C82DDB"/>
    <w:rsid w:val="00C84545"/>
    <w:rsid w:val="00CB631E"/>
    <w:rsid w:val="00CC2D11"/>
    <w:rsid w:val="00CE4F99"/>
    <w:rsid w:val="00CF54FA"/>
    <w:rsid w:val="00D13F3F"/>
    <w:rsid w:val="00D24927"/>
    <w:rsid w:val="00D3036B"/>
    <w:rsid w:val="00D313CE"/>
    <w:rsid w:val="00D3691F"/>
    <w:rsid w:val="00D53A65"/>
    <w:rsid w:val="00D55C45"/>
    <w:rsid w:val="00D651B6"/>
    <w:rsid w:val="00D66BCA"/>
    <w:rsid w:val="00D72202"/>
    <w:rsid w:val="00D726CF"/>
    <w:rsid w:val="00D74DB0"/>
    <w:rsid w:val="00D74FC9"/>
    <w:rsid w:val="00D802D7"/>
    <w:rsid w:val="00D90CED"/>
    <w:rsid w:val="00D93F87"/>
    <w:rsid w:val="00DA015A"/>
    <w:rsid w:val="00DA1050"/>
    <w:rsid w:val="00DA3B42"/>
    <w:rsid w:val="00DA6F94"/>
    <w:rsid w:val="00DC1A19"/>
    <w:rsid w:val="00DC7F50"/>
    <w:rsid w:val="00DD785B"/>
    <w:rsid w:val="00DE6752"/>
    <w:rsid w:val="00E03449"/>
    <w:rsid w:val="00E168A1"/>
    <w:rsid w:val="00E30E43"/>
    <w:rsid w:val="00E50A5F"/>
    <w:rsid w:val="00EB642C"/>
    <w:rsid w:val="00F1120A"/>
    <w:rsid w:val="00F60FE9"/>
    <w:rsid w:val="00F67363"/>
    <w:rsid w:val="00F67969"/>
    <w:rsid w:val="00F710EF"/>
    <w:rsid w:val="00F7340C"/>
    <w:rsid w:val="00FB23BC"/>
    <w:rsid w:val="00FB3769"/>
    <w:rsid w:val="00FE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A4C6"/>
  <w15:docId w15:val="{AD57DD13-52F5-4FDB-9C78-D851553C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4927"/>
    <w:pPr>
      <w:tabs>
        <w:tab w:val="center" w:pos="4680"/>
        <w:tab w:val="right" w:pos="9360"/>
      </w:tabs>
    </w:pPr>
  </w:style>
  <w:style w:type="character" w:customStyle="1" w:styleId="FooterChar">
    <w:name w:val="Footer Char"/>
    <w:basedOn w:val="DefaultParagraphFont"/>
    <w:link w:val="Footer"/>
    <w:uiPriority w:val="99"/>
    <w:semiHidden/>
    <w:rsid w:val="00D24927"/>
  </w:style>
  <w:style w:type="paragraph" w:styleId="Header">
    <w:name w:val="header"/>
    <w:basedOn w:val="Normal"/>
    <w:link w:val="HeaderChar"/>
    <w:uiPriority w:val="99"/>
    <w:semiHidden/>
    <w:unhideWhenUsed/>
    <w:rsid w:val="00D24927"/>
    <w:pPr>
      <w:tabs>
        <w:tab w:val="center" w:pos="4680"/>
        <w:tab w:val="right" w:pos="9360"/>
      </w:tabs>
    </w:pPr>
  </w:style>
  <w:style w:type="character" w:customStyle="1" w:styleId="HeaderChar">
    <w:name w:val="Header Char"/>
    <w:basedOn w:val="DefaultParagraphFont"/>
    <w:link w:val="Header"/>
    <w:uiPriority w:val="99"/>
    <w:semiHidden/>
    <w:rsid w:val="00D24927"/>
  </w:style>
  <w:style w:type="character" w:styleId="PageNumber">
    <w:name w:val="page number"/>
    <w:basedOn w:val="DefaultParagraphFont"/>
    <w:rsid w:val="00D24927"/>
  </w:style>
  <w:style w:type="table" w:customStyle="1" w:styleId="TableGrid1">
    <w:name w:val="Table Grid1"/>
    <w:basedOn w:val="TableNormal"/>
    <w:next w:val="TableGrid"/>
    <w:uiPriority w:val="59"/>
    <w:rsid w:val="00D24927"/>
    <w:pPr>
      <w:ind w:firstLine="7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927"/>
    <w:pPr>
      <w:ind w:left="720"/>
      <w:contextualSpacing/>
    </w:pPr>
  </w:style>
  <w:style w:type="table" w:customStyle="1" w:styleId="TableGrid2">
    <w:name w:val="Table Grid2"/>
    <w:basedOn w:val="TableNormal"/>
    <w:next w:val="TableGrid"/>
    <w:uiPriority w:val="59"/>
    <w:rsid w:val="00D2492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2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5A46"/>
    <w:rPr>
      <w:sz w:val="20"/>
      <w:szCs w:val="20"/>
    </w:rPr>
  </w:style>
  <w:style w:type="character" w:customStyle="1" w:styleId="FootnoteTextChar">
    <w:name w:val="Footnote Text Char"/>
    <w:basedOn w:val="DefaultParagraphFont"/>
    <w:link w:val="FootnoteText"/>
    <w:uiPriority w:val="99"/>
    <w:semiHidden/>
    <w:rsid w:val="00AB5A46"/>
    <w:rPr>
      <w:sz w:val="20"/>
      <w:szCs w:val="20"/>
    </w:rPr>
  </w:style>
  <w:style w:type="character" w:styleId="FootnoteReference">
    <w:name w:val="footnote reference"/>
    <w:basedOn w:val="DefaultParagraphFont"/>
    <w:uiPriority w:val="99"/>
    <w:semiHidden/>
    <w:unhideWhenUsed/>
    <w:rsid w:val="00AB5A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5EF7A-A09C-471A-8D99-3D197C4C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Dong VHTT</cp:lastModifiedBy>
  <cp:revision>18</cp:revision>
  <cp:lastPrinted>2021-12-29T04:17:00Z</cp:lastPrinted>
  <dcterms:created xsi:type="dcterms:W3CDTF">2021-12-29T02:51:00Z</dcterms:created>
  <dcterms:modified xsi:type="dcterms:W3CDTF">2021-12-29T07:06:00Z</dcterms:modified>
</cp:coreProperties>
</file>