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0A0" w:firstRow="1" w:lastRow="0" w:firstColumn="1" w:lastColumn="0" w:noHBand="0" w:noVBand="0"/>
      </w:tblPr>
      <w:tblGrid>
        <w:gridCol w:w="3870"/>
        <w:gridCol w:w="5670"/>
      </w:tblGrid>
      <w:tr w:rsidR="00F75EAD" w:rsidRPr="00F75EAD" w:rsidTr="00EE7EA1">
        <w:trPr>
          <w:trHeight w:val="1179"/>
        </w:trPr>
        <w:tc>
          <w:tcPr>
            <w:tcW w:w="3870" w:type="dxa"/>
            <w:hideMark/>
          </w:tcPr>
          <w:p w:rsidR="00A30EEE" w:rsidRPr="006E54EA" w:rsidRDefault="00A30EEE" w:rsidP="006E54EA">
            <w:pPr>
              <w:spacing w:after="0" w:line="20" w:lineRule="atLeast"/>
              <w:jc w:val="center"/>
              <w:rPr>
                <w:rFonts w:ascii="Times New Roman" w:hAnsi="Times New Roman" w:cs="Times New Roman"/>
                <w:b/>
                <w:sz w:val="24"/>
                <w:szCs w:val="28"/>
              </w:rPr>
            </w:pPr>
            <w:r w:rsidRPr="006E54EA">
              <w:rPr>
                <w:rFonts w:ascii="Times New Roman" w:hAnsi="Times New Roman" w:cs="Times New Roman"/>
                <w:b/>
                <w:sz w:val="24"/>
                <w:szCs w:val="28"/>
                <w:lang w:val="vi-VN"/>
              </w:rPr>
              <w:t>HỘI NÔNG DÂN VIỆT NAM</w:t>
            </w:r>
          </w:p>
          <w:p w:rsidR="00891911" w:rsidRPr="006E54EA" w:rsidRDefault="00891911" w:rsidP="006E54EA">
            <w:pPr>
              <w:spacing w:after="0" w:line="20" w:lineRule="atLeast"/>
              <w:jc w:val="center"/>
              <w:rPr>
                <w:rFonts w:ascii="Times New Roman" w:hAnsi="Times New Roman" w:cs="Times New Roman"/>
                <w:sz w:val="24"/>
                <w:szCs w:val="28"/>
              </w:rPr>
            </w:pPr>
            <w:r w:rsidRPr="006E54EA">
              <w:rPr>
                <w:rFonts w:ascii="Times New Roman" w:hAnsi="Times New Roman" w:cs="Times New Roman"/>
                <w:sz w:val="24"/>
                <w:szCs w:val="28"/>
                <w:lang w:val="vi-VN"/>
              </w:rPr>
              <w:t xml:space="preserve">HỘI NÔNG DÂN TỈNH </w:t>
            </w:r>
            <w:r w:rsidR="00AF0994" w:rsidRPr="006E54EA">
              <w:rPr>
                <w:rFonts w:ascii="Times New Roman" w:hAnsi="Times New Roman" w:cs="Times New Roman"/>
                <w:sz w:val="24"/>
                <w:szCs w:val="28"/>
              </w:rPr>
              <w:t>PHÚ YÊN</w:t>
            </w:r>
          </w:p>
          <w:p w:rsidR="006E54EA" w:rsidRPr="006E54EA" w:rsidRDefault="006E54EA" w:rsidP="006E54EA">
            <w:pPr>
              <w:spacing w:after="0" w:line="20" w:lineRule="atLeast"/>
              <w:jc w:val="center"/>
              <w:rPr>
                <w:rFonts w:ascii="Times New Roman" w:hAnsi="Times New Roman" w:cs="Times New Roman"/>
                <w:b/>
                <w:sz w:val="24"/>
                <w:szCs w:val="28"/>
              </w:rPr>
            </w:pPr>
            <w:r w:rsidRPr="006E54EA">
              <w:rPr>
                <w:rFonts w:ascii="Times New Roman" w:hAnsi="Times New Roman" w:cs="Times New Roman"/>
                <w:b/>
                <w:sz w:val="24"/>
                <w:szCs w:val="28"/>
                <w:lang w:val="vi-VN"/>
              </w:rPr>
              <w:t>BCH</w:t>
            </w:r>
            <w:r>
              <w:rPr>
                <w:rFonts w:ascii="Times New Roman" w:hAnsi="Times New Roman" w:cs="Times New Roman"/>
                <w:b/>
                <w:sz w:val="24"/>
                <w:szCs w:val="28"/>
              </w:rPr>
              <w:t xml:space="preserve"> HND HUYỆN SÔNG HINH</w:t>
            </w:r>
          </w:p>
          <w:p w:rsidR="00891911" w:rsidRPr="006E54EA" w:rsidRDefault="00891911" w:rsidP="006E54EA">
            <w:pPr>
              <w:spacing w:after="0" w:line="20" w:lineRule="atLeast"/>
              <w:ind w:left="-105" w:firstLine="105"/>
              <w:jc w:val="center"/>
              <w:rPr>
                <w:rFonts w:ascii="Times New Roman" w:hAnsi="Times New Roman" w:cs="Times New Roman"/>
                <w:b/>
                <w:sz w:val="24"/>
                <w:szCs w:val="28"/>
              </w:rPr>
            </w:pPr>
            <w:r w:rsidRPr="006E54EA">
              <w:rPr>
                <w:rFonts w:ascii="Times New Roman" w:hAnsi="Times New Roman" w:cs="Times New Roman"/>
                <w:b/>
                <w:sz w:val="24"/>
                <w:szCs w:val="28"/>
              </w:rPr>
              <w:t>*</w:t>
            </w:r>
          </w:p>
        </w:tc>
        <w:tc>
          <w:tcPr>
            <w:tcW w:w="5670" w:type="dxa"/>
            <w:hideMark/>
          </w:tcPr>
          <w:p w:rsidR="00AF0994" w:rsidRPr="006E54EA" w:rsidRDefault="00A30EEE" w:rsidP="006E54EA">
            <w:pPr>
              <w:spacing w:after="0" w:line="20" w:lineRule="atLeast"/>
              <w:jc w:val="center"/>
              <w:rPr>
                <w:rFonts w:ascii="Times New Roman" w:hAnsi="Times New Roman" w:cs="Times New Roman"/>
                <w:b/>
                <w:sz w:val="24"/>
                <w:szCs w:val="28"/>
              </w:rPr>
            </w:pPr>
            <w:r w:rsidRPr="006E54EA">
              <w:rPr>
                <w:rFonts w:ascii="Times New Roman" w:hAnsi="Times New Roman" w:cs="Times New Roman"/>
                <w:b/>
                <w:sz w:val="24"/>
                <w:szCs w:val="28"/>
                <w:lang w:val="vi-VN"/>
              </w:rPr>
              <w:t>CỘNG HÒA XÃ HỘI CHỦ NGHĨA VIỆT NAM</w:t>
            </w:r>
          </w:p>
          <w:p w:rsidR="00A30EEE" w:rsidRPr="00C03629" w:rsidRDefault="00C03629" w:rsidP="006E54EA">
            <w:pPr>
              <w:spacing w:after="0" w:line="20" w:lineRule="atLeast"/>
              <w:jc w:val="center"/>
              <w:rPr>
                <w:rFonts w:ascii="Times New Roman" w:hAnsi="Times New Roman" w:cs="Times New Roman"/>
                <w:b/>
                <w:sz w:val="24"/>
                <w:szCs w:val="28"/>
                <w:lang w:val="vi-VN"/>
              </w:rPr>
            </w:pPr>
            <w:r w:rsidRPr="00EE7EA1">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14:anchorId="14B77D55" wp14:editId="5E4FE651">
                      <wp:simplePos x="0" y="0"/>
                      <wp:positionH relativeFrom="column">
                        <wp:posOffset>895350</wp:posOffset>
                      </wp:positionH>
                      <wp:positionV relativeFrom="paragraph">
                        <wp:posOffset>204944</wp:posOffset>
                      </wp:positionV>
                      <wp:extent cx="170597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705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6.15pt" to="20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" strokecolor="#4579b8 [3044]"/>
                  </w:pict>
                </mc:Fallback>
              </mc:AlternateContent>
            </w:r>
            <w:r w:rsidR="00891911" w:rsidRPr="006E54EA">
              <w:rPr>
                <w:rFonts w:ascii="Times New Roman" w:hAnsi="Times New Roman" w:cs="Times New Roman"/>
                <w:b/>
                <w:sz w:val="24"/>
                <w:szCs w:val="28"/>
                <w:lang w:val="vi-VN"/>
              </w:rPr>
              <w:t xml:space="preserve"> </w:t>
            </w:r>
            <w:r w:rsidR="00891911" w:rsidRPr="00C03629">
              <w:rPr>
                <w:rFonts w:ascii="Times New Roman" w:hAnsi="Times New Roman" w:cs="Times New Roman"/>
                <w:b/>
                <w:sz w:val="24"/>
                <w:szCs w:val="28"/>
                <w:lang w:val="vi-VN"/>
              </w:rPr>
              <w:t xml:space="preserve">Độc lập </w:t>
            </w:r>
            <w:r w:rsidR="00AF0994" w:rsidRPr="00C03629">
              <w:rPr>
                <w:rFonts w:ascii="Times New Roman" w:hAnsi="Times New Roman" w:cs="Times New Roman"/>
                <w:sz w:val="24"/>
                <w:szCs w:val="28"/>
              </w:rPr>
              <w:t>-</w:t>
            </w:r>
            <w:r w:rsidR="00891911" w:rsidRPr="00C03629">
              <w:rPr>
                <w:rFonts w:ascii="Times New Roman" w:hAnsi="Times New Roman" w:cs="Times New Roman"/>
                <w:b/>
                <w:sz w:val="24"/>
                <w:szCs w:val="28"/>
                <w:lang w:val="vi-VN"/>
              </w:rPr>
              <w:t xml:space="preserve"> Tự do </w:t>
            </w:r>
            <w:r w:rsidR="00AF0994" w:rsidRPr="00C03629">
              <w:rPr>
                <w:rFonts w:ascii="Times New Roman" w:hAnsi="Times New Roman" w:cs="Times New Roman"/>
                <w:sz w:val="24"/>
                <w:szCs w:val="28"/>
              </w:rPr>
              <w:t>-</w:t>
            </w:r>
            <w:r w:rsidR="00891911" w:rsidRPr="00C03629">
              <w:rPr>
                <w:rFonts w:ascii="Times New Roman" w:hAnsi="Times New Roman" w:cs="Times New Roman"/>
                <w:b/>
                <w:sz w:val="24"/>
                <w:szCs w:val="28"/>
                <w:lang w:val="vi-VN"/>
              </w:rPr>
              <w:t xml:space="preserve"> Hạnh phúc</w:t>
            </w:r>
          </w:p>
        </w:tc>
      </w:tr>
      <w:tr w:rsidR="00F75EAD" w:rsidRPr="00F75EAD" w:rsidTr="00EE7EA1">
        <w:tc>
          <w:tcPr>
            <w:tcW w:w="3870" w:type="dxa"/>
            <w:hideMark/>
          </w:tcPr>
          <w:p w:rsidR="00086BAF" w:rsidRPr="006E54EA" w:rsidRDefault="00A30EEE" w:rsidP="005A0574">
            <w:pPr>
              <w:spacing w:after="0" w:line="20" w:lineRule="atLeast"/>
              <w:jc w:val="center"/>
              <w:rPr>
                <w:rFonts w:ascii="Times New Roman" w:hAnsi="Times New Roman" w:cs="Times New Roman"/>
                <w:sz w:val="24"/>
                <w:szCs w:val="28"/>
              </w:rPr>
            </w:pPr>
            <w:r w:rsidRPr="006E54EA">
              <w:rPr>
                <w:rFonts w:ascii="Times New Roman" w:hAnsi="Times New Roman" w:cs="Times New Roman"/>
                <w:sz w:val="24"/>
                <w:szCs w:val="28"/>
                <w:lang w:val="vi-VN"/>
              </w:rPr>
              <w:t>Số</w:t>
            </w:r>
            <w:r w:rsidR="000E1F89">
              <w:rPr>
                <w:rFonts w:ascii="Times New Roman" w:hAnsi="Times New Roman" w:cs="Times New Roman"/>
                <w:sz w:val="24"/>
                <w:szCs w:val="28"/>
              </w:rPr>
              <w:t>:</w:t>
            </w:r>
            <w:r w:rsidR="00973574">
              <w:rPr>
                <w:rFonts w:ascii="Times New Roman" w:hAnsi="Times New Roman" w:cs="Times New Roman"/>
                <w:sz w:val="24"/>
                <w:szCs w:val="28"/>
              </w:rPr>
              <w:t xml:space="preserve"> 111</w:t>
            </w:r>
            <w:r w:rsidRPr="006E54EA">
              <w:rPr>
                <w:rFonts w:ascii="Times New Roman" w:hAnsi="Times New Roman" w:cs="Times New Roman"/>
                <w:sz w:val="24"/>
                <w:szCs w:val="28"/>
                <w:lang w:val="vi-VN"/>
              </w:rPr>
              <w:t>-</w:t>
            </w:r>
            <w:r w:rsidRPr="006E54EA">
              <w:rPr>
                <w:rFonts w:ascii="Times New Roman" w:hAnsi="Times New Roman" w:cs="Times New Roman"/>
                <w:sz w:val="24"/>
                <w:szCs w:val="28"/>
              </w:rPr>
              <w:t>KH</w:t>
            </w:r>
            <w:r w:rsidRPr="006E54EA">
              <w:rPr>
                <w:rFonts w:ascii="Times New Roman" w:hAnsi="Times New Roman" w:cs="Times New Roman"/>
                <w:sz w:val="24"/>
                <w:szCs w:val="28"/>
                <w:lang w:val="vi-VN"/>
              </w:rPr>
              <w:t>/HND</w:t>
            </w:r>
            <w:r w:rsidR="006E54EA">
              <w:rPr>
                <w:rFonts w:ascii="Times New Roman" w:hAnsi="Times New Roman" w:cs="Times New Roman"/>
                <w:sz w:val="24"/>
                <w:szCs w:val="28"/>
              </w:rPr>
              <w:t>H</w:t>
            </w:r>
          </w:p>
        </w:tc>
        <w:tc>
          <w:tcPr>
            <w:tcW w:w="5670" w:type="dxa"/>
            <w:hideMark/>
          </w:tcPr>
          <w:p w:rsidR="007432C3" w:rsidRPr="006E54EA" w:rsidRDefault="006E54EA" w:rsidP="005A0574">
            <w:pPr>
              <w:spacing w:after="0" w:line="20" w:lineRule="atLeast"/>
              <w:jc w:val="center"/>
              <w:rPr>
                <w:rFonts w:ascii="Times New Roman" w:hAnsi="Times New Roman" w:cs="Times New Roman"/>
                <w:i/>
                <w:sz w:val="24"/>
                <w:szCs w:val="28"/>
              </w:rPr>
            </w:pPr>
            <w:r>
              <w:rPr>
                <w:rFonts w:ascii="Times New Roman" w:hAnsi="Times New Roman" w:cs="Times New Roman"/>
                <w:i/>
                <w:sz w:val="24"/>
                <w:szCs w:val="28"/>
              </w:rPr>
              <w:t>Sông Hinh</w:t>
            </w:r>
            <w:r w:rsidR="002F3EBC">
              <w:rPr>
                <w:rFonts w:ascii="Times New Roman" w:hAnsi="Times New Roman" w:cs="Times New Roman"/>
                <w:i/>
                <w:sz w:val="24"/>
                <w:szCs w:val="28"/>
                <w:lang w:val="vi-VN"/>
              </w:rPr>
              <w:t>, ngà</w:t>
            </w:r>
            <w:r w:rsidR="002F3EBC">
              <w:rPr>
                <w:rFonts w:ascii="Times New Roman" w:hAnsi="Times New Roman" w:cs="Times New Roman"/>
                <w:i/>
                <w:sz w:val="24"/>
                <w:szCs w:val="28"/>
              </w:rPr>
              <w:t>y 28</w:t>
            </w:r>
            <w:r w:rsidR="00A30EEE" w:rsidRPr="006E54EA">
              <w:rPr>
                <w:rFonts w:ascii="Times New Roman" w:hAnsi="Times New Roman" w:cs="Times New Roman"/>
                <w:i/>
                <w:sz w:val="24"/>
                <w:szCs w:val="28"/>
              </w:rPr>
              <w:t xml:space="preserve"> </w:t>
            </w:r>
            <w:r w:rsidR="00A30EEE" w:rsidRPr="006E54EA">
              <w:rPr>
                <w:rFonts w:ascii="Times New Roman" w:hAnsi="Times New Roman" w:cs="Times New Roman"/>
                <w:i/>
                <w:sz w:val="24"/>
                <w:szCs w:val="28"/>
                <w:lang w:val="vi-VN"/>
              </w:rPr>
              <w:t>tháng</w:t>
            </w:r>
            <w:r w:rsidR="00891911" w:rsidRPr="006E54EA">
              <w:rPr>
                <w:rFonts w:ascii="Times New Roman" w:hAnsi="Times New Roman" w:cs="Times New Roman"/>
                <w:i/>
                <w:sz w:val="24"/>
                <w:szCs w:val="28"/>
              </w:rPr>
              <w:t xml:space="preserve"> </w:t>
            </w:r>
            <w:r w:rsidR="00F75EAD" w:rsidRPr="006E54EA">
              <w:rPr>
                <w:rFonts w:ascii="Times New Roman" w:hAnsi="Times New Roman" w:cs="Times New Roman"/>
                <w:i/>
                <w:sz w:val="24"/>
                <w:szCs w:val="28"/>
              </w:rPr>
              <w:t>0</w:t>
            </w:r>
            <w:r w:rsidR="002F3EBC">
              <w:rPr>
                <w:rFonts w:ascii="Times New Roman" w:hAnsi="Times New Roman" w:cs="Times New Roman"/>
                <w:i/>
                <w:sz w:val="24"/>
                <w:szCs w:val="28"/>
              </w:rPr>
              <w:t>2</w:t>
            </w:r>
            <w:r w:rsidR="00A30EEE" w:rsidRPr="006E54EA">
              <w:rPr>
                <w:rFonts w:ascii="Times New Roman" w:hAnsi="Times New Roman" w:cs="Times New Roman"/>
                <w:i/>
                <w:sz w:val="24"/>
                <w:szCs w:val="28"/>
              </w:rPr>
              <w:t xml:space="preserve"> </w:t>
            </w:r>
            <w:r w:rsidR="00A30EEE" w:rsidRPr="006E54EA">
              <w:rPr>
                <w:rFonts w:ascii="Times New Roman" w:hAnsi="Times New Roman" w:cs="Times New Roman"/>
                <w:i/>
                <w:sz w:val="24"/>
                <w:szCs w:val="28"/>
                <w:lang w:val="vi-VN"/>
              </w:rPr>
              <w:t>năm 202</w:t>
            </w:r>
            <w:r w:rsidR="00A30EEE" w:rsidRPr="006E54EA">
              <w:rPr>
                <w:rFonts w:ascii="Times New Roman" w:hAnsi="Times New Roman" w:cs="Times New Roman"/>
                <w:i/>
                <w:sz w:val="24"/>
                <w:szCs w:val="28"/>
              </w:rPr>
              <w:t>2</w:t>
            </w:r>
          </w:p>
        </w:tc>
      </w:tr>
    </w:tbl>
    <w:p w:rsidR="005A0574" w:rsidRDefault="005A0574" w:rsidP="006E54EA">
      <w:pPr>
        <w:spacing w:after="0" w:line="20" w:lineRule="atLeast"/>
        <w:jc w:val="center"/>
        <w:rPr>
          <w:rFonts w:ascii="Times New Roman" w:hAnsi="Times New Roman" w:cs="Times New Roman"/>
          <w:b/>
          <w:sz w:val="28"/>
          <w:szCs w:val="28"/>
        </w:rPr>
      </w:pPr>
      <w:bookmarkStart w:id="0" w:name="_GoBack"/>
      <w:bookmarkEnd w:id="0"/>
    </w:p>
    <w:p w:rsidR="00A30EEE" w:rsidRPr="000E1F89" w:rsidRDefault="00A30EEE" w:rsidP="006E54EA">
      <w:pPr>
        <w:spacing w:after="0" w:line="20" w:lineRule="atLeast"/>
        <w:jc w:val="center"/>
        <w:rPr>
          <w:rFonts w:ascii="Times New Roman" w:hAnsi="Times New Roman" w:cs="Times New Roman"/>
          <w:b/>
          <w:sz w:val="28"/>
          <w:szCs w:val="28"/>
        </w:rPr>
      </w:pPr>
      <w:r w:rsidRPr="000E1F89">
        <w:rPr>
          <w:rFonts w:ascii="Times New Roman" w:hAnsi="Times New Roman" w:cs="Times New Roman"/>
          <w:b/>
          <w:sz w:val="28"/>
          <w:szCs w:val="28"/>
        </w:rPr>
        <w:t>KẾ HOẠCH</w:t>
      </w:r>
    </w:p>
    <w:p w:rsidR="00174F4C" w:rsidRPr="00C03629" w:rsidRDefault="00C03629" w:rsidP="006E54EA">
      <w:pPr>
        <w:spacing w:after="0" w:line="20" w:lineRule="atLeast"/>
        <w:jc w:val="center"/>
        <w:rPr>
          <w:rFonts w:ascii="Times New Roman" w:hAnsi="Times New Roman" w:cs="Times New Roman"/>
          <w:b/>
          <w:sz w:val="28"/>
          <w:szCs w:val="28"/>
        </w:rPr>
      </w:pPr>
      <w:r w:rsidRPr="00C03629">
        <w:rPr>
          <w:rFonts w:ascii="Times New Roman" w:hAnsi="Times New Roman" w:cs="Times New Roman"/>
          <w:b/>
          <w:sz w:val="28"/>
          <w:szCs w:val="28"/>
        </w:rPr>
        <w:t xml:space="preserve">Tuyên </w:t>
      </w:r>
      <w:r w:rsidR="00A30EEE" w:rsidRPr="00C03629">
        <w:rPr>
          <w:rFonts w:ascii="Times New Roman" w:hAnsi="Times New Roman" w:cs="Times New Roman"/>
          <w:b/>
          <w:sz w:val="28"/>
          <w:szCs w:val="28"/>
        </w:rPr>
        <w:t xml:space="preserve">truyền, vận động nông dân sản xuất, kinh doanh nông sản </w:t>
      </w:r>
    </w:p>
    <w:p w:rsidR="00174F4C" w:rsidRPr="00C03629" w:rsidRDefault="00A30EEE" w:rsidP="006E54EA">
      <w:pPr>
        <w:spacing w:after="0" w:line="20" w:lineRule="atLeast"/>
        <w:jc w:val="center"/>
        <w:rPr>
          <w:rFonts w:ascii="Times New Roman" w:hAnsi="Times New Roman" w:cs="Times New Roman"/>
          <w:b/>
          <w:sz w:val="28"/>
          <w:szCs w:val="28"/>
        </w:rPr>
      </w:pPr>
      <w:r w:rsidRPr="00C03629">
        <w:rPr>
          <w:rFonts w:ascii="Times New Roman" w:hAnsi="Times New Roman" w:cs="Times New Roman"/>
          <w:b/>
          <w:sz w:val="28"/>
          <w:szCs w:val="28"/>
        </w:rPr>
        <w:t xml:space="preserve">thực phẩm an toàn vì sức khỏe cộng đồng, phát triển bền vững </w:t>
      </w:r>
    </w:p>
    <w:p w:rsidR="00A30EEE" w:rsidRPr="00C03629" w:rsidRDefault="00A30EEE" w:rsidP="006E54EA">
      <w:pPr>
        <w:spacing w:after="0" w:line="20" w:lineRule="atLeast"/>
        <w:jc w:val="center"/>
        <w:rPr>
          <w:rFonts w:ascii="Times New Roman" w:hAnsi="Times New Roman" w:cs="Times New Roman"/>
          <w:b/>
          <w:sz w:val="28"/>
          <w:szCs w:val="28"/>
        </w:rPr>
      </w:pPr>
      <w:r w:rsidRPr="00C03629">
        <w:rPr>
          <w:rFonts w:ascii="Times New Roman" w:hAnsi="Times New Roman" w:cs="Times New Roman"/>
          <w:b/>
          <w:sz w:val="28"/>
          <w:szCs w:val="28"/>
        </w:rPr>
        <w:t>giai đoạ</w:t>
      </w:r>
      <w:r w:rsidR="00174F4C" w:rsidRPr="00C03629">
        <w:rPr>
          <w:rFonts w:ascii="Times New Roman" w:hAnsi="Times New Roman" w:cs="Times New Roman"/>
          <w:b/>
          <w:sz w:val="28"/>
          <w:szCs w:val="28"/>
        </w:rPr>
        <w:t>n 2021-2025”</w:t>
      </w:r>
    </w:p>
    <w:p w:rsidR="007432C3" w:rsidRPr="00C03629" w:rsidRDefault="007432C3" w:rsidP="006E54EA">
      <w:pPr>
        <w:spacing w:after="0" w:line="20" w:lineRule="atLeast"/>
        <w:jc w:val="center"/>
        <w:rPr>
          <w:rFonts w:ascii="Times New Roman" w:hAnsi="Times New Roman" w:cs="Times New Roman"/>
          <w:b/>
          <w:sz w:val="10"/>
          <w:szCs w:val="28"/>
        </w:rPr>
      </w:pPr>
    </w:p>
    <w:p w:rsidR="00174F4C" w:rsidRPr="00C03629" w:rsidRDefault="00174F4C" w:rsidP="006E54EA">
      <w:pPr>
        <w:spacing w:after="0" w:line="20" w:lineRule="atLeast"/>
        <w:jc w:val="center"/>
        <w:rPr>
          <w:rFonts w:ascii="Times New Roman" w:hAnsi="Times New Roman" w:cs="Times New Roman"/>
          <w:b/>
          <w:i/>
          <w:sz w:val="28"/>
          <w:szCs w:val="28"/>
        </w:rPr>
      </w:pPr>
    </w:p>
    <w:p w:rsidR="000E1F89" w:rsidRDefault="00A30EEE" w:rsidP="000E1F89">
      <w:pPr>
        <w:spacing w:after="0" w:line="20" w:lineRule="atLeast"/>
        <w:ind w:firstLine="720"/>
        <w:jc w:val="both"/>
        <w:rPr>
          <w:rFonts w:ascii="Times New Roman" w:hAnsi="Times New Roman" w:cs="Times New Roman"/>
          <w:sz w:val="28"/>
          <w:szCs w:val="28"/>
        </w:rPr>
      </w:pPr>
      <w:r w:rsidRPr="000E1F89">
        <w:rPr>
          <w:rFonts w:ascii="Times New Roman" w:hAnsi="Times New Roman" w:cs="Times New Roman"/>
          <w:sz w:val="28"/>
          <w:szCs w:val="28"/>
        </w:rPr>
        <w:t xml:space="preserve">Thực hiện </w:t>
      </w:r>
      <w:r w:rsidR="000E1F89" w:rsidRPr="000E1F89">
        <w:rPr>
          <w:rFonts w:ascii="Times New Roman" w:hAnsi="Times New Roman" w:cs="Times New Roman"/>
          <w:sz w:val="28"/>
          <w:szCs w:val="28"/>
        </w:rPr>
        <w:t>Kế hoạch</w:t>
      </w:r>
      <w:r w:rsidRPr="000E1F89">
        <w:rPr>
          <w:rFonts w:ascii="Times New Roman" w:hAnsi="Times New Roman" w:cs="Times New Roman"/>
          <w:sz w:val="28"/>
          <w:szCs w:val="28"/>
        </w:rPr>
        <w:t xml:space="preserve"> số</w:t>
      </w:r>
      <w:r w:rsidR="000E1F89" w:rsidRPr="000E1F89">
        <w:rPr>
          <w:rFonts w:ascii="Times New Roman" w:hAnsi="Times New Roman" w:cs="Times New Roman"/>
          <w:sz w:val="28"/>
          <w:szCs w:val="28"/>
        </w:rPr>
        <w:t>:</w:t>
      </w:r>
      <w:r w:rsidRPr="000E1F89">
        <w:rPr>
          <w:rFonts w:ascii="Times New Roman" w:hAnsi="Times New Roman" w:cs="Times New Roman"/>
          <w:sz w:val="28"/>
          <w:szCs w:val="28"/>
        </w:rPr>
        <w:t xml:space="preserve"> </w:t>
      </w:r>
      <w:r w:rsidR="00142C3E">
        <w:rPr>
          <w:rFonts w:ascii="Times New Roman" w:hAnsi="Times New Roman" w:cs="Times New Roman"/>
          <w:sz w:val="28"/>
          <w:szCs w:val="28"/>
        </w:rPr>
        <w:t>279</w:t>
      </w:r>
      <w:r w:rsidRPr="000E1F89">
        <w:rPr>
          <w:rFonts w:ascii="Times New Roman" w:hAnsi="Times New Roman" w:cs="Times New Roman"/>
          <w:sz w:val="28"/>
          <w:szCs w:val="28"/>
        </w:rPr>
        <w:t>-</w:t>
      </w:r>
      <w:r w:rsidR="000E1F89" w:rsidRPr="000E1F89">
        <w:rPr>
          <w:rFonts w:ascii="Times New Roman" w:hAnsi="Times New Roman" w:cs="Times New Roman"/>
          <w:sz w:val="28"/>
          <w:szCs w:val="28"/>
        </w:rPr>
        <w:t>KH</w:t>
      </w:r>
      <w:r w:rsidRPr="000E1F89">
        <w:rPr>
          <w:rFonts w:ascii="Times New Roman" w:hAnsi="Times New Roman" w:cs="Times New Roman"/>
          <w:sz w:val="28"/>
          <w:szCs w:val="28"/>
        </w:rPr>
        <w:t xml:space="preserve">/HNDT, ngày </w:t>
      </w:r>
      <w:r w:rsidR="00142C3E">
        <w:rPr>
          <w:rFonts w:ascii="Times New Roman" w:hAnsi="Times New Roman" w:cs="Times New Roman"/>
          <w:sz w:val="28"/>
          <w:szCs w:val="28"/>
        </w:rPr>
        <w:t>28</w:t>
      </w:r>
      <w:r w:rsidRPr="000E1F89">
        <w:rPr>
          <w:rFonts w:ascii="Times New Roman" w:hAnsi="Times New Roman" w:cs="Times New Roman"/>
          <w:sz w:val="28"/>
          <w:szCs w:val="28"/>
        </w:rPr>
        <w:t>/</w:t>
      </w:r>
      <w:r w:rsidR="000E1F89" w:rsidRPr="000E1F89">
        <w:rPr>
          <w:rFonts w:ascii="Times New Roman" w:hAnsi="Times New Roman" w:cs="Times New Roman"/>
          <w:sz w:val="28"/>
          <w:szCs w:val="28"/>
        </w:rPr>
        <w:t>02</w:t>
      </w:r>
      <w:r w:rsidRPr="000E1F89">
        <w:rPr>
          <w:rFonts w:ascii="Times New Roman" w:hAnsi="Times New Roman" w:cs="Times New Roman"/>
          <w:sz w:val="28"/>
          <w:szCs w:val="28"/>
        </w:rPr>
        <w:t xml:space="preserve">/2021 của </w:t>
      </w:r>
      <w:r w:rsidR="000E1F89" w:rsidRPr="000E1F89">
        <w:rPr>
          <w:rFonts w:ascii="Times New Roman" w:hAnsi="Times New Roman" w:cs="Times New Roman"/>
          <w:sz w:val="28"/>
          <w:szCs w:val="28"/>
        </w:rPr>
        <w:t xml:space="preserve">Hội </w:t>
      </w:r>
      <w:r w:rsidR="00C03629" w:rsidRPr="000E1F89">
        <w:rPr>
          <w:rFonts w:ascii="Times New Roman" w:hAnsi="Times New Roman" w:cs="Times New Roman"/>
          <w:sz w:val="28"/>
          <w:szCs w:val="28"/>
        </w:rPr>
        <w:t xml:space="preserve">Nông </w:t>
      </w:r>
      <w:r w:rsidR="000E1F89" w:rsidRPr="000E1F89">
        <w:rPr>
          <w:rFonts w:ascii="Times New Roman" w:hAnsi="Times New Roman" w:cs="Times New Roman"/>
          <w:sz w:val="28"/>
          <w:szCs w:val="28"/>
        </w:rPr>
        <w:t xml:space="preserve">dân tỉnh Phú Yên </w:t>
      </w:r>
      <w:r w:rsidRPr="000E1F89">
        <w:rPr>
          <w:rFonts w:ascii="Times New Roman" w:hAnsi="Times New Roman" w:cs="Times New Roman"/>
          <w:sz w:val="28"/>
          <w:szCs w:val="28"/>
        </w:rPr>
        <w:t xml:space="preserve">về </w:t>
      </w:r>
      <w:r w:rsidR="000E1F89">
        <w:rPr>
          <w:rFonts w:ascii="Times New Roman" w:hAnsi="Times New Roman" w:cs="Times New Roman"/>
          <w:sz w:val="28"/>
          <w:szCs w:val="28"/>
        </w:rPr>
        <w:t>t</w:t>
      </w:r>
      <w:r w:rsidR="000E1F89" w:rsidRPr="000E1F89">
        <w:rPr>
          <w:rFonts w:ascii="Times New Roman" w:hAnsi="Times New Roman" w:cs="Times New Roman"/>
          <w:sz w:val="28"/>
          <w:szCs w:val="28"/>
        </w:rPr>
        <w:t xml:space="preserve">hực hiện Nghị quyết số 14-NQ/HNDTW ngày 29/12/2021 của Ban Chấp hành Trung ương Hội Nông dân Việt Nam (khóa VII) </w:t>
      </w:r>
      <w:r w:rsidR="000E1F89" w:rsidRPr="00C03629">
        <w:rPr>
          <w:rFonts w:ascii="Times New Roman" w:hAnsi="Times New Roman" w:cs="Times New Roman"/>
          <w:i/>
          <w:sz w:val="28"/>
          <w:szCs w:val="28"/>
        </w:rPr>
        <w:t xml:space="preserve">về </w:t>
      </w:r>
      <w:r w:rsidRPr="00C03629">
        <w:rPr>
          <w:rFonts w:ascii="Times New Roman" w:hAnsi="Times New Roman" w:cs="Times New Roman"/>
          <w:i/>
          <w:sz w:val="28"/>
          <w:szCs w:val="28"/>
        </w:rPr>
        <w:t>“Đẩy mạnh tuyên truyền, vận động nông dân sản xuất, kinh doanh nông sản thực phẩm an toàn vì sức khỏe cộng đồng, phát triển bề</w:t>
      </w:r>
      <w:r w:rsidR="00A5737F" w:rsidRPr="00C03629">
        <w:rPr>
          <w:rFonts w:ascii="Times New Roman" w:hAnsi="Times New Roman" w:cs="Times New Roman"/>
          <w:i/>
          <w:sz w:val="28"/>
          <w:szCs w:val="28"/>
        </w:rPr>
        <w:t>n vữ</w:t>
      </w:r>
      <w:r w:rsidRPr="00C03629">
        <w:rPr>
          <w:rFonts w:ascii="Times New Roman" w:hAnsi="Times New Roman" w:cs="Times New Roman"/>
          <w:i/>
          <w:sz w:val="28"/>
          <w:szCs w:val="28"/>
        </w:rPr>
        <w:t>ng giai đoạ</w:t>
      </w:r>
      <w:r w:rsidR="008C303B" w:rsidRPr="00C03629">
        <w:rPr>
          <w:rFonts w:ascii="Times New Roman" w:hAnsi="Times New Roman" w:cs="Times New Roman"/>
          <w:i/>
          <w:sz w:val="28"/>
          <w:szCs w:val="28"/>
        </w:rPr>
        <w:t>n 2021-2025”</w:t>
      </w:r>
      <w:r w:rsidR="008C303B" w:rsidRPr="000E1F89">
        <w:rPr>
          <w:rFonts w:ascii="Times New Roman" w:hAnsi="Times New Roman" w:cs="Times New Roman"/>
          <w:sz w:val="28"/>
          <w:szCs w:val="28"/>
        </w:rPr>
        <w:t>;</w:t>
      </w:r>
      <w:r w:rsidRPr="000E1F89">
        <w:rPr>
          <w:rFonts w:ascii="Times New Roman" w:hAnsi="Times New Roman" w:cs="Times New Roman"/>
          <w:sz w:val="28"/>
          <w:szCs w:val="28"/>
        </w:rPr>
        <w:t xml:space="preserve"> </w:t>
      </w:r>
    </w:p>
    <w:p w:rsidR="00A30EEE" w:rsidRPr="000E1F89" w:rsidRDefault="00A30EEE" w:rsidP="000E1F89">
      <w:pPr>
        <w:spacing w:after="0" w:line="20" w:lineRule="atLeast"/>
        <w:ind w:firstLine="720"/>
        <w:jc w:val="both"/>
        <w:rPr>
          <w:rFonts w:ascii="Times New Roman" w:hAnsi="Times New Roman" w:cs="Times New Roman"/>
          <w:sz w:val="28"/>
          <w:szCs w:val="28"/>
        </w:rPr>
      </w:pPr>
      <w:r w:rsidRPr="000E1F89">
        <w:rPr>
          <w:rFonts w:ascii="Times New Roman" w:hAnsi="Times New Roman" w:cs="Times New Roman"/>
          <w:sz w:val="28"/>
          <w:szCs w:val="28"/>
        </w:rPr>
        <w:t xml:space="preserve">Ban Thường vụ Hội Nông dân </w:t>
      </w:r>
      <w:r w:rsidR="000E1F89">
        <w:rPr>
          <w:rFonts w:ascii="Times New Roman" w:hAnsi="Times New Roman" w:cs="Times New Roman"/>
          <w:sz w:val="28"/>
          <w:szCs w:val="28"/>
        </w:rPr>
        <w:t>huyện Sông Hinh</w:t>
      </w:r>
      <w:r w:rsidRPr="000E1F89">
        <w:rPr>
          <w:rFonts w:ascii="Times New Roman" w:hAnsi="Times New Roman" w:cs="Times New Roman"/>
          <w:sz w:val="28"/>
          <w:szCs w:val="28"/>
        </w:rPr>
        <w:t xml:space="preserve"> xây dựng kế hoạch </w:t>
      </w:r>
      <w:r w:rsidR="000E1F89">
        <w:rPr>
          <w:rFonts w:ascii="Times New Roman" w:hAnsi="Times New Roman" w:cs="Times New Roman"/>
          <w:sz w:val="28"/>
          <w:szCs w:val="28"/>
        </w:rPr>
        <w:t xml:space="preserve">triển khai </w:t>
      </w:r>
      <w:r w:rsidRPr="000E1F89">
        <w:rPr>
          <w:rFonts w:ascii="Times New Roman" w:hAnsi="Times New Roman" w:cs="Times New Roman"/>
          <w:sz w:val="28"/>
          <w:szCs w:val="28"/>
        </w:rPr>
        <w:t xml:space="preserve">thực hiện </w:t>
      </w:r>
      <w:r w:rsidR="00A512C9" w:rsidRPr="000E1F89">
        <w:rPr>
          <w:rFonts w:ascii="Times New Roman" w:hAnsi="Times New Roman" w:cs="Times New Roman"/>
          <w:sz w:val="28"/>
          <w:szCs w:val="28"/>
        </w:rPr>
        <w:t>với các nội dung</w:t>
      </w:r>
      <w:r w:rsidRPr="000E1F89">
        <w:rPr>
          <w:rFonts w:ascii="Times New Roman" w:hAnsi="Times New Roman" w:cs="Times New Roman"/>
          <w:sz w:val="28"/>
          <w:szCs w:val="28"/>
        </w:rPr>
        <w:t xml:space="preserve"> cụ thể như sau:</w:t>
      </w:r>
    </w:p>
    <w:p w:rsidR="00A30EEE" w:rsidRPr="008C303B" w:rsidRDefault="00B06C1E" w:rsidP="006E54EA">
      <w:pPr>
        <w:spacing w:after="0" w:line="20" w:lineRule="atLeast"/>
        <w:ind w:firstLine="720"/>
        <w:jc w:val="both"/>
        <w:rPr>
          <w:rFonts w:ascii="Times New Roman" w:hAnsi="Times New Roman" w:cs="Times New Roman"/>
          <w:b/>
          <w:sz w:val="28"/>
          <w:szCs w:val="28"/>
        </w:rPr>
      </w:pPr>
      <w:r w:rsidRPr="008C303B">
        <w:rPr>
          <w:rFonts w:ascii="Times New Roman" w:hAnsi="Times New Roman" w:cs="Times New Roman"/>
          <w:b/>
          <w:sz w:val="28"/>
          <w:szCs w:val="28"/>
        </w:rPr>
        <w:t>I</w:t>
      </w:r>
      <w:r w:rsidR="00A30EEE" w:rsidRPr="008C303B">
        <w:rPr>
          <w:rFonts w:ascii="Times New Roman" w:hAnsi="Times New Roman" w:cs="Times New Roman"/>
          <w:b/>
          <w:sz w:val="28"/>
          <w:szCs w:val="28"/>
        </w:rPr>
        <w:t xml:space="preserve">. </w:t>
      </w:r>
      <w:r w:rsidR="00EF2BFC" w:rsidRPr="008C303B">
        <w:rPr>
          <w:rFonts w:ascii="Times New Roman" w:hAnsi="Times New Roman" w:cs="Times New Roman"/>
          <w:b/>
          <w:sz w:val="28"/>
          <w:szCs w:val="28"/>
        </w:rPr>
        <w:t xml:space="preserve">QUAN ĐIỂM, </w:t>
      </w:r>
      <w:r w:rsidR="00A30EEE" w:rsidRPr="008C303B">
        <w:rPr>
          <w:rFonts w:ascii="Times New Roman" w:hAnsi="Times New Roman" w:cs="Times New Roman"/>
          <w:b/>
          <w:sz w:val="28"/>
          <w:szCs w:val="28"/>
        </w:rPr>
        <w:t xml:space="preserve">MỤC </w:t>
      </w:r>
      <w:r w:rsidR="00A5737F" w:rsidRPr="008C303B">
        <w:rPr>
          <w:rFonts w:ascii="Times New Roman" w:hAnsi="Times New Roman" w:cs="Times New Roman"/>
          <w:b/>
          <w:sz w:val="28"/>
          <w:szCs w:val="28"/>
        </w:rPr>
        <w:t>TIÊU</w:t>
      </w:r>
    </w:p>
    <w:p w:rsidR="00EF2BFC" w:rsidRPr="008C303B" w:rsidRDefault="00EF2BFC" w:rsidP="006E54EA">
      <w:pPr>
        <w:spacing w:after="0" w:line="20" w:lineRule="atLeast"/>
        <w:ind w:firstLine="720"/>
        <w:jc w:val="both"/>
        <w:rPr>
          <w:rFonts w:ascii="Times New Roman" w:hAnsi="Times New Roman" w:cs="Times New Roman"/>
          <w:b/>
          <w:sz w:val="28"/>
          <w:szCs w:val="28"/>
        </w:rPr>
      </w:pPr>
      <w:r w:rsidRPr="008C303B">
        <w:rPr>
          <w:rFonts w:ascii="Times New Roman" w:hAnsi="Times New Roman" w:cs="Times New Roman"/>
          <w:b/>
          <w:sz w:val="28"/>
          <w:szCs w:val="28"/>
        </w:rPr>
        <w:t>1. Quan điểm</w:t>
      </w:r>
    </w:p>
    <w:p w:rsidR="00EF2BFC" w:rsidRPr="008C303B" w:rsidRDefault="00EF2BFC" w:rsidP="006E54EA">
      <w:pPr>
        <w:spacing w:after="0" w:line="20" w:lineRule="atLeast"/>
        <w:ind w:firstLine="720"/>
        <w:jc w:val="both"/>
        <w:rPr>
          <w:rFonts w:ascii="Times New Roman" w:hAnsi="Times New Roman" w:cs="Times New Roman"/>
          <w:sz w:val="28"/>
          <w:szCs w:val="28"/>
        </w:rPr>
      </w:pPr>
      <w:r w:rsidRPr="008C303B">
        <w:rPr>
          <w:rFonts w:ascii="Times New Roman" w:hAnsi="Times New Roman" w:cs="Times New Roman"/>
          <w:sz w:val="28"/>
          <w:szCs w:val="28"/>
        </w:rPr>
        <w:t xml:space="preserve">- Công tác </w:t>
      </w:r>
      <w:r w:rsidR="002A311C">
        <w:rPr>
          <w:rFonts w:ascii="Times New Roman" w:hAnsi="Times New Roman" w:cs="Times New Roman"/>
          <w:sz w:val="28"/>
          <w:szCs w:val="28"/>
        </w:rPr>
        <w:t>an toàn thực phẩm (</w:t>
      </w:r>
      <w:r w:rsidRPr="008C303B">
        <w:rPr>
          <w:rFonts w:ascii="Times New Roman" w:hAnsi="Times New Roman" w:cs="Times New Roman"/>
          <w:sz w:val="28"/>
          <w:szCs w:val="28"/>
        </w:rPr>
        <w:t>ATTP</w:t>
      </w:r>
      <w:r w:rsidR="002A311C">
        <w:rPr>
          <w:rFonts w:ascii="Times New Roman" w:hAnsi="Times New Roman" w:cs="Times New Roman"/>
          <w:sz w:val="28"/>
          <w:szCs w:val="28"/>
        </w:rPr>
        <w:t>)</w:t>
      </w:r>
      <w:r w:rsidRPr="008C303B">
        <w:rPr>
          <w:rFonts w:ascii="Times New Roman" w:hAnsi="Times New Roman" w:cs="Times New Roman"/>
          <w:sz w:val="28"/>
          <w:szCs w:val="28"/>
        </w:rPr>
        <w:t xml:space="preserve"> là nhiệm vụ lâu dài, thường xuyên, liên tục của cả hệ thống chính trị và các cấp, các ngành, trong đó nông dân có vai trò đặc biệt quan trọng quyết định về sản xuất nông sản hàng hóa có chất lượng, an toàn, có sức cạnh tranh trên thị trường trong </w:t>
      </w:r>
      <w:r w:rsidR="001F040A" w:rsidRPr="008C303B">
        <w:rPr>
          <w:rFonts w:ascii="Times New Roman" w:hAnsi="Times New Roman" w:cs="Times New Roman"/>
          <w:sz w:val="28"/>
          <w:szCs w:val="28"/>
        </w:rPr>
        <w:t xml:space="preserve">nước </w:t>
      </w:r>
      <w:r w:rsidRPr="008C303B">
        <w:rPr>
          <w:rFonts w:ascii="Times New Roman" w:hAnsi="Times New Roman" w:cs="Times New Roman"/>
          <w:sz w:val="28"/>
          <w:szCs w:val="28"/>
        </w:rPr>
        <w:t>và thế giới.</w:t>
      </w:r>
    </w:p>
    <w:p w:rsidR="00EF2BFC" w:rsidRPr="008C303B" w:rsidRDefault="00EF2BFC" w:rsidP="006E54EA">
      <w:pPr>
        <w:spacing w:after="0" w:line="20" w:lineRule="atLeast"/>
        <w:ind w:firstLine="720"/>
        <w:jc w:val="both"/>
        <w:rPr>
          <w:rFonts w:ascii="Times New Roman" w:hAnsi="Times New Roman" w:cs="Times New Roman"/>
          <w:sz w:val="28"/>
          <w:szCs w:val="28"/>
        </w:rPr>
      </w:pPr>
      <w:r w:rsidRPr="008C303B">
        <w:rPr>
          <w:rFonts w:ascii="Times New Roman" w:hAnsi="Times New Roman" w:cs="Times New Roman"/>
          <w:sz w:val="28"/>
          <w:szCs w:val="28"/>
        </w:rPr>
        <w:t>- Công tác tuyên truyền, vận động nông dân thực hiện chủ trương của Đảng, chính sách, pháp luật của Nhà nước, Nghị</w:t>
      </w:r>
      <w:r w:rsidR="00284F09" w:rsidRPr="008C303B">
        <w:rPr>
          <w:rFonts w:ascii="Times New Roman" w:hAnsi="Times New Roman" w:cs="Times New Roman"/>
          <w:sz w:val="28"/>
          <w:szCs w:val="28"/>
        </w:rPr>
        <w:t xml:space="preserve"> quyết Đại hội VII Hội Nông dân Việt Nam về </w:t>
      </w:r>
      <w:r w:rsidR="00284F09" w:rsidRPr="008C303B">
        <w:rPr>
          <w:rFonts w:ascii="Times New Roman" w:hAnsi="Times New Roman" w:cs="Times New Roman"/>
          <w:i/>
          <w:sz w:val="28"/>
          <w:szCs w:val="28"/>
        </w:rPr>
        <w:t>sản xuất, kinh doanh nông sản thực phẩm an toàn vì sức khỏe cộng đồng, phát triển bền vững</w:t>
      </w:r>
      <w:r w:rsidR="00284F09" w:rsidRPr="008C303B">
        <w:rPr>
          <w:rFonts w:ascii="Times New Roman" w:hAnsi="Times New Roman" w:cs="Times New Roman"/>
          <w:sz w:val="28"/>
          <w:szCs w:val="28"/>
        </w:rPr>
        <w:t xml:space="preserve"> là nhiệm vụ quan trọng trong lãnh đạo, chỉ đạo thực hiện công tác Hội và phong trào nông dân của các cấp Hội, nhằm góp phần thực hiện có hiệu quả chủ trương tái cơ cấu lại nông nghiệp, phát triển nông nghiệp, kinh tế nông thôn gắn với xây dựng nông thôn mới theo hướng nông nghiệp công nghệ cao, nông nghiệp sinh thái, nông nghiệp hữu cơ, nông nghiệp tuần hoàn.</w:t>
      </w:r>
    </w:p>
    <w:p w:rsidR="00284F09" w:rsidRPr="008C303B" w:rsidRDefault="00284F09" w:rsidP="006E54EA">
      <w:pPr>
        <w:spacing w:after="0" w:line="20" w:lineRule="atLeast"/>
        <w:ind w:firstLine="720"/>
        <w:jc w:val="both"/>
        <w:rPr>
          <w:rFonts w:ascii="Times New Roman" w:hAnsi="Times New Roman" w:cs="Times New Roman"/>
          <w:sz w:val="28"/>
          <w:szCs w:val="28"/>
        </w:rPr>
      </w:pPr>
      <w:r w:rsidRPr="008C303B">
        <w:rPr>
          <w:rFonts w:ascii="Times New Roman" w:hAnsi="Times New Roman" w:cs="Times New Roman"/>
          <w:sz w:val="28"/>
          <w:szCs w:val="28"/>
        </w:rPr>
        <w:t>- Vận động nông dân nêu cao đạo đức trong sản xuất kinh doanh nông sản đảm bảo an toàn là giúp xây dựng củng cố tổ chức Hội, thực hiện nâng cao chất lượng hội viên và thực hiện các Nghị quyết của Ban Chấp hành Trung ương Hội</w:t>
      </w:r>
      <w:r w:rsidR="00587F5E" w:rsidRPr="008C303B">
        <w:rPr>
          <w:rFonts w:ascii="Times New Roman" w:hAnsi="Times New Roman" w:cs="Times New Roman"/>
          <w:sz w:val="28"/>
          <w:szCs w:val="28"/>
        </w:rPr>
        <w:t xml:space="preserve"> Nông dân Việt Nam về “Xây dựng Hội</w:t>
      </w:r>
      <w:r w:rsidR="000459F0" w:rsidRPr="008C303B">
        <w:rPr>
          <w:rFonts w:ascii="Times New Roman" w:hAnsi="Times New Roman" w:cs="Times New Roman"/>
          <w:sz w:val="28"/>
          <w:szCs w:val="28"/>
        </w:rPr>
        <w:t>"</w:t>
      </w:r>
      <w:r w:rsidR="000459F0" w:rsidRPr="008C303B">
        <w:rPr>
          <w:rStyle w:val="FootnoteReference"/>
          <w:rFonts w:ascii="Times New Roman" w:hAnsi="Times New Roman" w:cs="Times New Roman"/>
          <w:sz w:val="28"/>
          <w:szCs w:val="28"/>
        </w:rPr>
        <w:footnoteReference w:id="1"/>
      </w:r>
      <w:r w:rsidR="000459F0" w:rsidRPr="008C303B">
        <w:rPr>
          <w:rFonts w:ascii="Times New Roman" w:hAnsi="Times New Roman" w:cs="Times New Roman"/>
          <w:sz w:val="28"/>
          <w:szCs w:val="28"/>
        </w:rPr>
        <w:t>, xây dựng nông thôn hiện đại</w:t>
      </w:r>
      <w:r w:rsidR="001F040A" w:rsidRPr="008C303B">
        <w:rPr>
          <w:rFonts w:ascii="Times New Roman" w:hAnsi="Times New Roman" w:cs="Times New Roman"/>
          <w:sz w:val="28"/>
          <w:szCs w:val="28"/>
        </w:rPr>
        <w:t>, nông dân văn minh.</w:t>
      </w:r>
    </w:p>
    <w:p w:rsidR="006F7D81" w:rsidRPr="008C303B" w:rsidRDefault="006F7D81" w:rsidP="006E54EA">
      <w:pPr>
        <w:spacing w:after="0" w:line="20" w:lineRule="atLeast"/>
        <w:ind w:firstLine="720"/>
        <w:jc w:val="both"/>
        <w:rPr>
          <w:rFonts w:ascii="Times New Roman" w:hAnsi="Times New Roman" w:cs="Times New Roman"/>
          <w:b/>
          <w:sz w:val="28"/>
          <w:szCs w:val="28"/>
        </w:rPr>
      </w:pPr>
      <w:r w:rsidRPr="008C303B">
        <w:rPr>
          <w:rFonts w:ascii="Times New Roman" w:hAnsi="Times New Roman" w:cs="Times New Roman"/>
          <w:b/>
          <w:sz w:val="28"/>
          <w:szCs w:val="28"/>
        </w:rPr>
        <w:t>2</w:t>
      </w:r>
      <w:r w:rsidR="00A30EEE" w:rsidRPr="008C303B">
        <w:rPr>
          <w:rFonts w:ascii="Times New Roman" w:hAnsi="Times New Roman" w:cs="Times New Roman"/>
          <w:b/>
          <w:sz w:val="28"/>
          <w:szCs w:val="28"/>
        </w:rPr>
        <w:t xml:space="preserve">. </w:t>
      </w:r>
      <w:r w:rsidRPr="008C303B">
        <w:rPr>
          <w:rFonts w:ascii="Times New Roman" w:hAnsi="Times New Roman" w:cs="Times New Roman"/>
          <w:b/>
          <w:sz w:val="28"/>
          <w:szCs w:val="28"/>
        </w:rPr>
        <w:t>Mục tiêu</w:t>
      </w:r>
    </w:p>
    <w:p w:rsidR="00A30EEE" w:rsidRPr="008C303B" w:rsidRDefault="006F7D81" w:rsidP="006E54EA">
      <w:pPr>
        <w:spacing w:after="0" w:line="20" w:lineRule="atLeast"/>
        <w:ind w:firstLine="720"/>
        <w:jc w:val="both"/>
        <w:rPr>
          <w:rFonts w:ascii="Times New Roman" w:hAnsi="Times New Roman" w:cs="Times New Roman"/>
          <w:b/>
          <w:i/>
          <w:sz w:val="28"/>
          <w:szCs w:val="28"/>
        </w:rPr>
      </w:pPr>
      <w:r w:rsidRPr="008C303B">
        <w:rPr>
          <w:rFonts w:ascii="Times New Roman" w:hAnsi="Times New Roman" w:cs="Times New Roman"/>
          <w:b/>
          <w:i/>
          <w:sz w:val="28"/>
          <w:szCs w:val="28"/>
        </w:rPr>
        <w:t xml:space="preserve">a. </w:t>
      </w:r>
      <w:r w:rsidR="00A30EEE" w:rsidRPr="008C303B">
        <w:rPr>
          <w:rFonts w:ascii="Times New Roman" w:hAnsi="Times New Roman" w:cs="Times New Roman"/>
          <w:b/>
          <w:i/>
          <w:sz w:val="28"/>
          <w:szCs w:val="28"/>
        </w:rPr>
        <w:t>Mục tiêu tổng quát</w:t>
      </w:r>
    </w:p>
    <w:p w:rsidR="00A30EEE" w:rsidRPr="008C303B" w:rsidRDefault="00A30EEE" w:rsidP="006E54EA">
      <w:pPr>
        <w:spacing w:after="0" w:line="20" w:lineRule="atLeast"/>
        <w:ind w:firstLine="720"/>
        <w:jc w:val="both"/>
        <w:rPr>
          <w:rFonts w:ascii="Times New Roman" w:hAnsi="Times New Roman" w:cs="Times New Roman"/>
          <w:sz w:val="28"/>
          <w:szCs w:val="28"/>
        </w:rPr>
      </w:pPr>
      <w:r w:rsidRPr="008C303B">
        <w:rPr>
          <w:rFonts w:ascii="Times New Roman" w:hAnsi="Times New Roman" w:cs="Times New Roman"/>
          <w:sz w:val="28"/>
          <w:szCs w:val="28"/>
        </w:rPr>
        <w:t>Nâng cao ý thức, đạo đức trách nhiệm tuân thủ pháp luật về sản xuất, kinh doanh nông sản thực phẩm an toàn của các tổ chức, cá nhân (đặc biệt là cơ sở nhỏ lẻ, hộ cá thể) để đáp ứng nhu cầu tiêu thụ trong nước và xuất khẩu.</w:t>
      </w:r>
    </w:p>
    <w:p w:rsidR="006F7D81" w:rsidRPr="008C303B" w:rsidRDefault="006F7D81" w:rsidP="006E54EA">
      <w:pPr>
        <w:spacing w:after="0" w:line="20" w:lineRule="atLeast"/>
        <w:ind w:firstLine="720"/>
        <w:jc w:val="both"/>
        <w:rPr>
          <w:rFonts w:ascii="Times New Roman" w:hAnsi="Times New Roman" w:cs="Times New Roman"/>
          <w:b/>
          <w:i/>
          <w:sz w:val="28"/>
          <w:szCs w:val="28"/>
        </w:rPr>
      </w:pPr>
      <w:r w:rsidRPr="008C303B">
        <w:rPr>
          <w:rFonts w:ascii="Times New Roman" w:hAnsi="Times New Roman" w:cs="Times New Roman"/>
          <w:b/>
          <w:i/>
          <w:sz w:val="28"/>
          <w:szCs w:val="28"/>
        </w:rPr>
        <w:t>b</w:t>
      </w:r>
      <w:r w:rsidR="00A30EEE" w:rsidRPr="008C303B">
        <w:rPr>
          <w:rFonts w:ascii="Times New Roman" w:hAnsi="Times New Roman" w:cs="Times New Roman"/>
          <w:b/>
          <w:i/>
          <w:sz w:val="28"/>
          <w:szCs w:val="28"/>
        </w:rPr>
        <w:t>. Mục tiêu cụ thể</w:t>
      </w:r>
    </w:p>
    <w:p w:rsidR="006F7D81" w:rsidRPr="008C303B" w:rsidRDefault="006F7D81" w:rsidP="006E54EA">
      <w:pPr>
        <w:spacing w:after="0" w:line="20" w:lineRule="atLeast"/>
        <w:ind w:firstLine="720"/>
        <w:jc w:val="both"/>
        <w:rPr>
          <w:rFonts w:ascii="Times New Roman" w:hAnsi="Times New Roman" w:cs="Times New Roman"/>
          <w:sz w:val="28"/>
          <w:szCs w:val="28"/>
        </w:rPr>
      </w:pPr>
      <w:r w:rsidRPr="008C303B">
        <w:rPr>
          <w:rFonts w:ascii="Times New Roman" w:hAnsi="Times New Roman" w:cs="Times New Roman"/>
          <w:sz w:val="28"/>
          <w:szCs w:val="28"/>
        </w:rPr>
        <w:t>- Phát huy</w:t>
      </w:r>
      <w:r w:rsidR="00EB1361" w:rsidRPr="008C303B">
        <w:rPr>
          <w:rFonts w:ascii="Times New Roman" w:hAnsi="Times New Roman" w:cs="Times New Roman"/>
          <w:sz w:val="28"/>
          <w:szCs w:val="28"/>
        </w:rPr>
        <w:t xml:space="preserve"> vai trò của các cấp Hội trong công tác tuyên truyền, vận động, giám sát nông dân sản xuất, kinh doanh nông sản thực phẩm chất lượng, an toàn; vận động </w:t>
      </w:r>
      <w:r w:rsidR="00EB1361" w:rsidRPr="008C303B">
        <w:rPr>
          <w:rFonts w:ascii="Times New Roman" w:hAnsi="Times New Roman" w:cs="Times New Roman"/>
          <w:sz w:val="28"/>
          <w:szCs w:val="28"/>
        </w:rPr>
        <w:lastRenderedPageBreak/>
        <w:t>nông dân thành người tiêu dùng thông thái, biết đánh giá, chọn lọc, tiêu dùng sản phẩm nông nghiệp an toàn.</w:t>
      </w:r>
    </w:p>
    <w:p w:rsidR="00EB1361" w:rsidRPr="008C303B" w:rsidRDefault="00EB1361" w:rsidP="006E54EA">
      <w:pPr>
        <w:spacing w:after="0" w:line="20" w:lineRule="atLeast"/>
        <w:ind w:firstLine="720"/>
        <w:jc w:val="both"/>
        <w:rPr>
          <w:rFonts w:ascii="Times New Roman" w:hAnsi="Times New Roman" w:cs="Times New Roman"/>
          <w:sz w:val="28"/>
          <w:szCs w:val="28"/>
        </w:rPr>
      </w:pPr>
      <w:r w:rsidRPr="008C303B">
        <w:rPr>
          <w:rFonts w:ascii="Times New Roman" w:hAnsi="Times New Roman" w:cs="Times New Roman"/>
          <w:sz w:val="28"/>
          <w:szCs w:val="28"/>
        </w:rPr>
        <w:t>- Đẩy mạnh việc áp dụng và nhân rộng các mô hình, quy trình quản lý chất lượng, bảo đảm an toàn thực phẩm trong phát triển chuỗi giá trị nông sản thực phẩm theo tiêu chuẩn an toàn vì sức khỏe, quyền lợi người tiêu dùng và góp phần phát triển nông nghiệp bền vững.</w:t>
      </w:r>
    </w:p>
    <w:p w:rsidR="001070CC" w:rsidRPr="008C303B" w:rsidRDefault="001070CC" w:rsidP="006E54EA">
      <w:pPr>
        <w:spacing w:after="0" w:line="20" w:lineRule="atLeast"/>
        <w:ind w:firstLine="720"/>
        <w:jc w:val="both"/>
        <w:rPr>
          <w:rFonts w:ascii="Times New Roman" w:hAnsi="Times New Roman" w:cs="Times New Roman"/>
          <w:b/>
          <w:sz w:val="28"/>
          <w:szCs w:val="28"/>
        </w:rPr>
      </w:pPr>
      <w:r w:rsidRPr="008C303B">
        <w:rPr>
          <w:rFonts w:ascii="Times New Roman" w:hAnsi="Times New Roman" w:cs="Times New Roman"/>
          <w:b/>
          <w:sz w:val="28"/>
          <w:szCs w:val="28"/>
        </w:rPr>
        <w:t>Phấn đấu đến năm 2025</w:t>
      </w:r>
    </w:p>
    <w:p w:rsidR="005A5A72" w:rsidRPr="00F75EAD" w:rsidRDefault="00B06C1E" w:rsidP="006E54EA">
      <w:pPr>
        <w:spacing w:after="0" w:line="20" w:lineRule="atLeast"/>
        <w:ind w:firstLine="720"/>
        <w:jc w:val="both"/>
        <w:rPr>
          <w:rFonts w:ascii="Times New Roman" w:hAnsi="Times New Roman" w:cs="Times New Roman"/>
          <w:sz w:val="28"/>
          <w:szCs w:val="28"/>
        </w:rPr>
      </w:pPr>
      <w:r w:rsidRPr="00F75EAD">
        <w:rPr>
          <w:rFonts w:ascii="Times New Roman" w:hAnsi="Times New Roman" w:cs="Times New Roman"/>
          <w:sz w:val="28"/>
          <w:szCs w:val="28"/>
        </w:rPr>
        <w:t>-</w:t>
      </w:r>
      <w:r w:rsidR="001070CC" w:rsidRPr="00F75EAD">
        <w:rPr>
          <w:rFonts w:ascii="Times New Roman" w:hAnsi="Times New Roman" w:cs="Times New Roman"/>
          <w:sz w:val="28"/>
          <w:szCs w:val="28"/>
        </w:rPr>
        <w:t xml:space="preserve"> </w:t>
      </w:r>
      <w:r w:rsidR="00B55A01" w:rsidRPr="00F75EAD">
        <w:rPr>
          <w:rFonts w:ascii="Times New Roman" w:hAnsi="Times New Roman" w:cs="Times New Roman"/>
          <w:sz w:val="28"/>
          <w:szCs w:val="28"/>
        </w:rPr>
        <w:t>100% cơ sở sản xuất ban đầu, sơ chế, kinh doanh nhỏ lẻ nông</w:t>
      </w:r>
      <w:r w:rsidR="00A226AE">
        <w:rPr>
          <w:rFonts w:ascii="Times New Roman" w:hAnsi="Times New Roman" w:cs="Times New Roman"/>
          <w:sz w:val="28"/>
          <w:szCs w:val="28"/>
        </w:rPr>
        <w:t>,</w:t>
      </w:r>
      <w:r w:rsidR="00B55A01" w:rsidRPr="00F75EAD">
        <w:rPr>
          <w:rFonts w:ascii="Times New Roman" w:hAnsi="Times New Roman" w:cs="Times New Roman"/>
          <w:sz w:val="28"/>
          <w:szCs w:val="28"/>
        </w:rPr>
        <w:t xml:space="preserve"> lâm</w:t>
      </w:r>
      <w:r w:rsidR="00A226AE">
        <w:rPr>
          <w:rFonts w:ascii="Times New Roman" w:hAnsi="Times New Roman" w:cs="Times New Roman"/>
          <w:sz w:val="28"/>
          <w:szCs w:val="28"/>
        </w:rPr>
        <w:t>,</w:t>
      </w:r>
      <w:r w:rsidR="00B55A01" w:rsidRPr="00F75EAD">
        <w:rPr>
          <w:rFonts w:ascii="Times New Roman" w:hAnsi="Times New Roman" w:cs="Times New Roman"/>
          <w:sz w:val="28"/>
          <w:szCs w:val="28"/>
        </w:rPr>
        <w:t xml:space="preserve"> thủy sản của hội viên, nông dân ký cam kết sản xuất, kinh doanh thực phẩm an toàn, không phân biệt sản xuất cho tiêu dùng trong nước </w:t>
      </w:r>
      <w:r w:rsidR="00142C3E">
        <w:rPr>
          <w:rFonts w:ascii="Times New Roman" w:hAnsi="Times New Roman" w:cs="Times New Roman"/>
          <w:sz w:val="28"/>
          <w:szCs w:val="28"/>
        </w:rPr>
        <w:t>hay</w:t>
      </w:r>
      <w:r w:rsidR="00B55A01" w:rsidRPr="00F75EAD">
        <w:rPr>
          <w:rFonts w:ascii="Times New Roman" w:hAnsi="Times New Roman" w:cs="Times New Roman"/>
          <w:sz w:val="28"/>
          <w:szCs w:val="28"/>
        </w:rPr>
        <w:t xml:space="preserve"> xuất khẩu.</w:t>
      </w:r>
    </w:p>
    <w:p w:rsidR="005A5A72" w:rsidRPr="00F75EAD" w:rsidRDefault="00B06C1E" w:rsidP="006E54EA">
      <w:pPr>
        <w:spacing w:after="0" w:line="20" w:lineRule="atLeast"/>
        <w:ind w:firstLine="720"/>
        <w:jc w:val="both"/>
        <w:rPr>
          <w:rFonts w:ascii="Times New Roman" w:hAnsi="Times New Roman" w:cs="Times New Roman"/>
          <w:sz w:val="28"/>
          <w:szCs w:val="28"/>
        </w:rPr>
      </w:pPr>
      <w:r w:rsidRPr="00F75EAD">
        <w:rPr>
          <w:rFonts w:ascii="Times New Roman" w:hAnsi="Times New Roman" w:cs="Times New Roman"/>
          <w:sz w:val="28"/>
          <w:szCs w:val="28"/>
        </w:rPr>
        <w:t>-</w:t>
      </w:r>
      <w:r w:rsidR="00B55A01" w:rsidRPr="00F75EAD">
        <w:rPr>
          <w:rFonts w:ascii="Times New Roman" w:hAnsi="Times New Roman" w:cs="Times New Roman"/>
          <w:sz w:val="28"/>
          <w:szCs w:val="28"/>
        </w:rPr>
        <w:t xml:space="preserve">100% </w:t>
      </w:r>
      <w:r w:rsidR="00C03629">
        <w:rPr>
          <w:rFonts w:ascii="Times New Roman" w:hAnsi="Times New Roman" w:cs="Times New Roman"/>
          <w:sz w:val="28"/>
          <w:szCs w:val="28"/>
        </w:rPr>
        <w:t>cơ sở Hội</w:t>
      </w:r>
      <w:r w:rsidR="00B55A01" w:rsidRPr="00F75EAD">
        <w:rPr>
          <w:rFonts w:ascii="Times New Roman" w:hAnsi="Times New Roman" w:cs="Times New Roman"/>
          <w:sz w:val="28"/>
          <w:szCs w:val="28"/>
        </w:rPr>
        <w:t xml:space="preserve"> </w:t>
      </w:r>
      <w:r w:rsidR="00036BAA">
        <w:rPr>
          <w:rFonts w:ascii="Times New Roman" w:hAnsi="Times New Roman" w:cs="Times New Roman"/>
          <w:sz w:val="28"/>
          <w:szCs w:val="28"/>
        </w:rPr>
        <w:t xml:space="preserve">phối hợp </w:t>
      </w:r>
      <w:r w:rsidR="00036BAA" w:rsidRPr="00F75EAD">
        <w:rPr>
          <w:rFonts w:ascii="Times New Roman" w:hAnsi="Times New Roman" w:cs="Times New Roman"/>
          <w:sz w:val="28"/>
          <w:szCs w:val="28"/>
        </w:rPr>
        <w:t>xây dự</w:t>
      </w:r>
      <w:r w:rsidR="00C03629">
        <w:rPr>
          <w:rFonts w:ascii="Times New Roman" w:hAnsi="Times New Roman" w:cs="Times New Roman"/>
          <w:sz w:val="28"/>
          <w:szCs w:val="28"/>
        </w:rPr>
        <w:t xml:space="preserve">ng </w:t>
      </w:r>
      <w:r w:rsidR="00B55A01" w:rsidRPr="00F75EAD">
        <w:rPr>
          <w:rFonts w:ascii="Times New Roman" w:hAnsi="Times New Roman" w:cs="Times New Roman"/>
          <w:sz w:val="28"/>
          <w:szCs w:val="28"/>
        </w:rPr>
        <w:t>được mô hình nông nghiệp công nghệ cao, nông nghiệp hữu cơ, sản phẩm đặc thù OCOP; áp dụng quy trình quản lý chất lượng, bảo đảm an toàn thực phẩm trong phát triển chuỗi giá trị nông sản thực phẩm.</w:t>
      </w:r>
    </w:p>
    <w:p w:rsidR="005A5A72" w:rsidRPr="00F75EAD" w:rsidRDefault="00B06C1E" w:rsidP="006E54EA">
      <w:pPr>
        <w:spacing w:after="0" w:line="20" w:lineRule="atLeast"/>
        <w:ind w:firstLine="720"/>
        <w:jc w:val="both"/>
        <w:rPr>
          <w:rFonts w:ascii="Times New Roman" w:hAnsi="Times New Roman" w:cs="Times New Roman"/>
          <w:sz w:val="28"/>
          <w:szCs w:val="28"/>
        </w:rPr>
      </w:pPr>
      <w:r w:rsidRPr="00F75EAD">
        <w:rPr>
          <w:rFonts w:ascii="Times New Roman" w:hAnsi="Times New Roman" w:cs="Times New Roman"/>
          <w:sz w:val="28"/>
          <w:szCs w:val="28"/>
        </w:rPr>
        <w:t>-</w:t>
      </w:r>
      <w:r w:rsidR="00B55A01" w:rsidRPr="00F75EAD">
        <w:rPr>
          <w:rFonts w:ascii="Times New Roman" w:hAnsi="Times New Roman" w:cs="Times New Roman"/>
          <w:sz w:val="28"/>
          <w:szCs w:val="28"/>
        </w:rPr>
        <w:t xml:space="preserve">100% </w:t>
      </w:r>
      <w:r w:rsidR="00C03629">
        <w:rPr>
          <w:rFonts w:ascii="Times New Roman" w:hAnsi="Times New Roman" w:cs="Times New Roman"/>
          <w:sz w:val="28"/>
          <w:szCs w:val="28"/>
        </w:rPr>
        <w:t>cơ sở Hội</w:t>
      </w:r>
      <w:r w:rsidR="00B55A01" w:rsidRPr="00F75EAD">
        <w:rPr>
          <w:rFonts w:ascii="Times New Roman" w:hAnsi="Times New Roman" w:cs="Times New Roman"/>
          <w:sz w:val="28"/>
          <w:szCs w:val="28"/>
        </w:rPr>
        <w:t xml:space="preserve"> ứng dụng công nghệ thông tin, chuyển đổi số, khoa học công nghệ tiên tiến trong hướng dẫn, hỗ trợ hội viên, nông dân liên kết sản xuất, kinh doanh nông sản thực phẩm an toàn.</w:t>
      </w:r>
    </w:p>
    <w:p w:rsidR="00457CA9" w:rsidRPr="00F75EAD" w:rsidRDefault="00B06C1E" w:rsidP="006E54EA">
      <w:pPr>
        <w:spacing w:after="0" w:line="20" w:lineRule="atLeast"/>
        <w:ind w:firstLine="720"/>
        <w:jc w:val="both"/>
        <w:rPr>
          <w:rFonts w:ascii="Times New Roman" w:hAnsi="Times New Roman" w:cs="Times New Roman"/>
          <w:sz w:val="28"/>
          <w:szCs w:val="28"/>
        </w:rPr>
      </w:pPr>
      <w:r w:rsidRPr="00F75EAD">
        <w:rPr>
          <w:rFonts w:ascii="Times New Roman" w:hAnsi="Times New Roman" w:cs="Times New Roman"/>
          <w:sz w:val="28"/>
          <w:szCs w:val="28"/>
        </w:rPr>
        <w:t>-</w:t>
      </w:r>
      <w:r w:rsidR="001070CC" w:rsidRPr="00F75EAD">
        <w:rPr>
          <w:rFonts w:ascii="Times New Roman" w:hAnsi="Times New Roman" w:cs="Times New Roman"/>
          <w:sz w:val="28"/>
          <w:szCs w:val="28"/>
        </w:rPr>
        <w:t xml:space="preserve"> </w:t>
      </w:r>
      <w:r w:rsidR="00457CA9" w:rsidRPr="00F75EAD">
        <w:rPr>
          <w:rFonts w:ascii="Times New Roman" w:hAnsi="Times New Roman" w:cs="Times New Roman"/>
          <w:sz w:val="28"/>
          <w:szCs w:val="28"/>
        </w:rPr>
        <w:t xml:space="preserve">Mỗi </w:t>
      </w:r>
      <w:r w:rsidR="00C03629">
        <w:rPr>
          <w:rFonts w:ascii="Times New Roman" w:hAnsi="Times New Roman" w:cs="Times New Roman"/>
          <w:sz w:val="28"/>
          <w:szCs w:val="28"/>
        </w:rPr>
        <w:t xml:space="preserve">cơ sở Hội </w:t>
      </w:r>
      <w:r w:rsidR="00457CA9" w:rsidRPr="00F75EAD">
        <w:rPr>
          <w:rFonts w:ascii="Times New Roman" w:hAnsi="Times New Roman" w:cs="Times New Roman"/>
          <w:sz w:val="28"/>
          <w:szCs w:val="28"/>
        </w:rPr>
        <w:t>phối hợp xây dự</w:t>
      </w:r>
      <w:r w:rsidR="00C03629">
        <w:rPr>
          <w:rFonts w:ascii="Times New Roman" w:hAnsi="Times New Roman" w:cs="Times New Roman"/>
          <w:sz w:val="28"/>
          <w:szCs w:val="28"/>
        </w:rPr>
        <w:t>ng hoặc duy trì</w:t>
      </w:r>
      <w:r w:rsidR="00457CA9" w:rsidRPr="00F75EAD">
        <w:rPr>
          <w:rFonts w:ascii="Times New Roman" w:hAnsi="Times New Roman" w:cs="Times New Roman"/>
          <w:sz w:val="28"/>
          <w:szCs w:val="28"/>
        </w:rPr>
        <w:t xml:space="preserve"> ít nhất 0</w:t>
      </w:r>
      <w:r w:rsidR="008C303B">
        <w:rPr>
          <w:rFonts w:ascii="Times New Roman" w:hAnsi="Times New Roman" w:cs="Times New Roman"/>
          <w:sz w:val="28"/>
          <w:szCs w:val="28"/>
        </w:rPr>
        <w:t>1</w:t>
      </w:r>
      <w:r w:rsidR="00457CA9" w:rsidRPr="00F75EAD">
        <w:rPr>
          <w:rFonts w:ascii="Times New Roman" w:hAnsi="Times New Roman" w:cs="Times New Roman"/>
          <w:sz w:val="28"/>
          <w:szCs w:val="28"/>
        </w:rPr>
        <w:t xml:space="preserve"> cửa hàng giới thiệu và tiêu thụ sản phẩm nông nghiệp an toàn</w:t>
      </w:r>
      <w:r w:rsidR="00F53B87">
        <w:rPr>
          <w:rFonts w:ascii="Times New Roman" w:hAnsi="Times New Roman" w:cs="Times New Roman"/>
          <w:sz w:val="28"/>
          <w:szCs w:val="28"/>
        </w:rPr>
        <w:t>.</w:t>
      </w:r>
    </w:p>
    <w:p w:rsidR="005A5A72" w:rsidRPr="00F75EAD" w:rsidRDefault="00B55A01" w:rsidP="006E54EA">
      <w:pPr>
        <w:spacing w:after="0" w:line="20" w:lineRule="atLeast"/>
        <w:ind w:firstLine="720"/>
        <w:jc w:val="both"/>
        <w:rPr>
          <w:rFonts w:ascii="Times New Roman" w:hAnsi="Times New Roman" w:cs="Times New Roman"/>
          <w:b/>
          <w:sz w:val="28"/>
          <w:szCs w:val="28"/>
        </w:rPr>
      </w:pPr>
      <w:r w:rsidRPr="00F75EAD">
        <w:rPr>
          <w:rFonts w:ascii="Times New Roman" w:hAnsi="Times New Roman" w:cs="Times New Roman"/>
          <w:b/>
          <w:sz w:val="28"/>
          <w:szCs w:val="28"/>
        </w:rPr>
        <w:t>I</w:t>
      </w:r>
      <w:r w:rsidR="00B06C1E" w:rsidRPr="00F75EAD">
        <w:rPr>
          <w:rFonts w:ascii="Times New Roman" w:hAnsi="Times New Roman" w:cs="Times New Roman"/>
          <w:b/>
          <w:sz w:val="28"/>
          <w:szCs w:val="28"/>
        </w:rPr>
        <w:t>I</w:t>
      </w:r>
      <w:r w:rsidRPr="00F75EAD">
        <w:rPr>
          <w:rFonts w:ascii="Times New Roman" w:hAnsi="Times New Roman" w:cs="Times New Roman"/>
          <w:b/>
          <w:sz w:val="28"/>
          <w:szCs w:val="28"/>
        </w:rPr>
        <w:t>. NHIỆM VỤ VÀ GIẢI PHÁP</w:t>
      </w:r>
    </w:p>
    <w:p w:rsidR="005A5A72" w:rsidRPr="00F75EAD" w:rsidRDefault="005A5A72" w:rsidP="006E54EA">
      <w:pPr>
        <w:spacing w:after="0" w:line="20" w:lineRule="atLeast"/>
        <w:ind w:firstLine="720"/>
        <w:jc w:val="both"/>
        <w:rPr>
          <w:rFonts w:ascii="Times New Roman" w:hAnsi="Times New Roman" w:cs="Times New Roman"/>
          <w:b/>
          <w:sz w:val="28"/>
          <w:szCs w:val="28"/>
        </w:rPr>
      </w:pPr>
      <w:r w:rsidRPr="00F75EAD">
        <w:rPr>
          <w:rFonts w:ascii="Times New Roman" w:hAnsi="Times New Roman" w:cs="Times New Roman"/>
          <w:b/>
          <w:sz w:val="28"/>
          <w:szCs w:val="28"/>
        </w:rPr>
        <w:t>1.</w:t>
      </w:r>
      <w:r w:rsidR="00B36833" w:rsidRPr="00F75EAD">
        <w:rPr>
          <w:rFonts w:ascii="Times New Roman" w:hAnsi="Times New Roman" w:cs="Times New Roman"/>
          <w:b/>
          <w:sz w:val="28"/>
          <w:szCs w:val="28"/>
        </w:rPr>
        <w:t xml:space="preserve"> </w:t>
      </w:r>
      <w:r w:rsidR="00B55A01" w:rsidRPr="00F75EAD">
        <w:rPr>
          <w:rFonts w:ascii="Times New Roman" w:hAnsi="Times New Roman" w:cs="Times New Roman"/>
          <w:b/>
          <w:sz w:val="28"/>
          <w:szCs w:val="28"/>
        </w:rPr>
        <w:t>Tuyên truyền, phổ biến kiến thức, quy định của pháp luật về sản xuất, kinh doanh nông lâm thủy sản thực phẩ</w:t>
      </w:r>
      <w:r w:rsidR="00A5737F" w:rsidRPr="00F75EAD">
        <w:rPr>
          <w:rFonts w:ascii="Times New Roman" w:hAnsi="Times New Roman" w:cs="Times New Roman"/>
          <w:b/>
          <w:sz w:val="28"/>
          <w:szCs w:val="28"/>
        </w:rPr>
        <w:t>m an toà</w:t>
      </w:r>
      <w:r w:rsidR="00B55A01" w:rsidRPr="00F75EAD">
        <w:rPr>
          <w:rFonts w:ascii="Times New Roman" w:hAnsi="Times New Roman" w:cs="Times New Roman"/>
          <w:b/>
          <w:sz w:val="28"/>
          <w:szCs w:val="28"/>
        </w:rPr>
        <w:t>n.</w:t>
      </w:r>
    </w:p>
    <w:p w:rsidR="00184F7D" w:rsidRDefault="00B55A01" w:rsidP="006E54EA">
      <w:pPr>
        <w:spacing w:after="0" w:line="20" w:lineRule="atLeast"/>
        <w:ind w:firstLine="720"/>
        <w:jc w:val="both"/>
        <w:rPr>
          <w:rFonts w:ascii="Times New Roman" w:hAnsi="Times New Roman" w:cs="Times New Roman"/>
          <w:sz w:val="28"/>
          <w:szCs w:val="28"/>
        </w:rPr>
      </w:pPr>
      <w:r w:rsidRPr="00F75EAD">
        <w:rPr>
          <w:rFonts w:ascii="Times New Roman" w:hAnsi="Times New Roman" w:cs="Times New Roman"/>
          <w:sz w:val="28"/>
          <w:szCs w:val="28"/>
        </w:rPr>
        <w:t>Các cấp Hộ</w:t>
      </w:r>
      <w:r w:rsidR="00457CA9" w:rsidRPr="00F75EAD">
        <w:rPr>
          <w:rFonts w:ascii="Times New Roman" w:hAnsi="Times New Roman" w:cs="Times New Roman"/>
          <w:sz w:val="28"/>
          <w:szCs w:val="28"/>
        </w:rPr>
        <w:t xml:space="preserve">i </w:t>
      </w:r>
      <w:r w:rsidRPr="00F75EAD">
        <w:rPr>
          <w:rFonts w:ascii="Times New Roman" w:hAnsi="Times New Roman" w:cs="Times New Roman"/>
          <w:sz w:val="28"/>
          <w:szCs w:val="28"/>
        </w:rPr>
        <w:t>tuyên truyề</w:t>
      </w:r>
      <w:r w:rsidR="00B118A9" w:rsidRPr="00F75EAD">
        <w:rPr>
          <w:rFonts w:ascii="Times New Roman" w:hAnsi="Times New Roman" w:cs="Times New Roman"/>
          <w:sz w:val="28"/>
          <w:szCs w:val="28"/>
        </w:rPr>
        <w:t>n đến cán bộ, hội viên, nông dân</w:t>
      </w:r>
      <w:r w:rsidRPr="00F75EAD">
        <w:rPr>
          <w:rFonts w:ascii="Times New Roman" w:hAnsi="Times New Roman" w:cs="Times New Roman"/>
          <w:sz w:val="28"/>
          <w:szCs w:val="28"/>
        </w:rPr>
        <w:t xml:space="preserve"> </w:t>
      </w:r>
      <w:r w:rsidR="00457CA9" w:rsidRPr="00F75EAD">
        <w:rPr>
          <w:rFonts w:ascii="Times New Roman" w:hAnsi="Times New Roman" w:cs="Times New Roman"/>
          <w:sz w:val="28"/>
          <w:szCs w:val="28"/>
        </w:rPr>
        <w:t>các</w:t>
      </w:r>
      <w:r w:rsidRPr="00F75EAD">
        <w:rPr>
          <w:rFonts w:ascii="Times New Roman" w:hAnsi="Times New Roman" w:cs="Times New Roman"/>
          <w:sz w:val="28"/>
          <w:szCs w:val="28"/>
        </w:rPr>
        <w:t xml:space="preserve"> chủ trương, đường lối của Đảng, chính sách, pháp luật của Nhà nước về công tác đảm bảo ATTP, nhất là việc vận động hướng dẫn hội viên</w:t>
      </w:r>
      <w:r w:rsidR="00457CA9" w:rsidRPr="00F75EAD">
        <w:rPr>
          <w:rFonts w:ascii="Times New Roman" w:hAnsi="Times New Roman" w:cs="Times New Roman"/>
          <w:sz w:val="28"/>
          <w:szCs w:val="28"/>
        </w:rPr>
        <w:t>,</w:t>
      </w:r>
      <w:r w:rsidRPr="00F75EAD">
        <w:rPr>
          <w:rFonts w:ascii="Times New Roman" w:hAnsi="Times New Roman" w:cs="Times New Roman"/>
          <w:sz w:val="28"/>
          <w:szCs w:val="28"/>
        </w:rPr>
        <w:t xml:space="preserve"> nông dân thực hiện hiệu quả Kết luận số 11- </w:t>
      </w:r>
      <w:r w:rsidR="007A2BB0" w:rsidRPr="00F75EAD">
        <w:rPr>
          <w:rFonts w:ascii="Times New Roman" w:hAnsi="Times New Roman" w:cs="Times New Roman"/>
          <w:sz w:val="28"/>
          <w:szCs w:val="28"/>
        </w:rPr>
        <w:t>KL/TW ngày 19/01/2017 của Ban Bí thư về việc thực hiện Chỉ thị số 08-CT/TW ngày 21/10/2011 của Ban Bí thư về tăng cường sự lãnh đạo của Đảng đối với vấn đề an toàn thực phẩm trong tình hình mớ</w:t>
      </w:r>
      <w:r w:rsidR="00B118A9" w:rsidRPr="00F75EAD">
        <w:rPr>
          <w:rFonts w:ascii="Times New Roman" w:hAnsi="Times New Roman" w:cs="Times New Roman"/>
          <w:sz w:val="28"/>
          <w:szCs w:val="28"/>
        </w:rPr>
        <w:t>i;</w:t>
      </w:r>
      <w:r w:rsidR="007A2BB0" w:rsidRPr="00F75EAD">
        <w:rPr>
          <w:rFonts w:ascii="Times New Roman" w:hAnsi="Times New Roman" w:cs="Times New Roman"/>
          <w:sz w:val="28"/>
          <w:szCs w:val="28"/>
        </w:rPr>
        <w:t xml:space="preserve"> Chỉ thị 17/CT-TTg, ngày 13/4/2020 của Thủ tướng Chính phủ về</w:t>
      </w:r>
      <w:r w:rsidR="00A5737F" w:rsidRPr="00F75EAD">
        <w:rPr>
          <w:rFonts w:ascii="Times New Roman" w:hAnsi="Times New Roman" w:cs="Times New Roman"/>
          <w:sz w:val="28"/>
          <w:szCs w:val="28"/>
        </w:rPr>
        <w:t xml:space="preserve"> “</w:t>
      </w:r>
      <w:r w:rsidR="007A2BB0" w:rsidRPr="00F75EAD">
        <w:rPr>
          <w:rFonts w:ascii="Times New Roman" w:hAnsi="Times New Roman" w:cs="Times New Roman"/>
          <w:sz w:val="28"/>
          <w:szCs w:val="28"/>
        </w:rPr>
        <w:t>Tiếp tục tăng cường trách nhiệm quản lý nhà nước về an toàn thực phẩm trong tình hình mớ</w:t>
      </w:r>
      <w:r w:rsidR="00B118A9" w:rsidRPr="00F75EAD">
        <w:rPr>
          <w:rFonts w:ascii="Times New Roman" w:hAnsi="Times New Roman" w:cs="Times New Roman"/>
          <w:sz w:val="28"/>
          <w:szCs w:val="28"/>
        </w:rPr>
        <w:t>i”;</w:t>
      </w:r>
      <w:r w:rsidR="007A2BB0" w:rsidRPr="00F75EAD">
        <w:rPr>
          <w:rFonts w:ascii="Times New Roman" w:hAnsi="Times New Roman" w:cs="Times New Roman"/>
          <w:sz w:val="28"/>
          <w:szCs w:val="28"/>
        </w:rPr>
        <w:t xml:space="preserve"> </w:t>
      </w:r>
      <w:r w:rsidR="00E32FE4">
        <w:rPr>
          <w:rFonts w:ascii="Times New Roman" w:hAnsi="Times New Roman" w:cs="Times New Roman"/>
          <w:sz w:val="28"/>
          <w:szCs w:val="28"/>
        </w:rPr>
        <w:t>C</w:t>
      </w:r>
      <w:r w:rsidR="00E32FE4" w:rsidRPr="00F75EAD">
        <w:rPr>
          <w:rFonts w:ascii="Times New Roman" w:hAnsi="Times New Roman" w:cs="Times New Roman"/>
          <w:sz w:val="28"/>
          <w:szCs w:val="28"/>
        </w:rPr>
        <w:t>hương trình phối hợp giữ Chính phủ với Hội Nông dân Việt Nam, H</w:t>
      </w:r>
      <w:r w:rsidR="00E32FE4">
        <w:rPr>
          <w:rFonts w:ascii="Times New Roman" w:hAnsi="Times New Roman" w:cs="Times New Roman"/>
          <w:sz w:val="28"/>
          <w:szCs w:val="28"/>
        </w:rPr>
        <w:t>ộ</w:t>
      </w:r>
      <w:r w:rsidR="00E32FE4" w:rsidRPr="00F75EAD">
        <w:rPr>
          <w:rFonts w:ascii="Times New Roman" w:hAnsi="Times New Roman" w:cs="Times New Roman"/>
          <w:sz w:val="28"/>
          <w:szCs w:val="28"/>
        </w:rPr>
        <w:t>i Liên hiệp Phụ nữ Việt Nam về “Tuyên truyền, vận động sản xuất,kinh doanh nông sản thực phẩm chất lượng, an toàn vì sức khỏe cộng đồng, phát triển bền vững giai đoạn 2021-2025; Nghị quyết số 14-NQ/HNDTW của Ban Thường vụ Trung ương Hội Nông dân Việt Nam</w:t>
      </w:r>
      <w:r w:rsidR="00E32FE4">
        <w:rPr>
          <w:rFonts w:ascii="Times New Roman" w:hAnsi="Times New Roman" w:cs="Times New Roman"/>
          <w:sz w:val="28"/>
          <w:szCs w:val="28"/>
        </w:rPr>
        <w:t xml:space="preserve">. </w:t>
      </w:r>
    </w:p>
    <w:p w:rsidR="005A5A72" w:rsidRPr="00F75EAD" w:rsidRDefault="005A5A72" w:rsidP="006E54EA">
      <w:pPr>
        <w:spacing w:after="0" w:line="20" w:lineRule="atLeast"/>
        <w:ind w:firstLine="720"/>
        <w:jc w:val="both"/>
        <w:rPr>
          <w:rFonts w:ascii="Times New Roman" w:hAnsi="Times New Roman" w:cs="Times New Roman"/>
          <w:b/>
          <w:sz w:val="28"/>
          <w:szCs w:val="28"/>
        </w:rPr>
      </w:pPr>
      <w:r w:rsidRPr="00F75EAD">
        <w:rPr>
          <w:rFonts w:ascii="Times New Roman" w:hAnsi="Times New Roman" w:cs="Times New Roman"/>
          <w:b/>
          <w:sz w:val="28"/>
          <w:szCs w:val="28"/>
        </w:rPr>
        <w:t>2.</w:t>
      </w:r>
      <w:r w:rsidR="001963A6" w:rsidRPr="00F75EAD">
        <w:rPr>
          <w:rFonts w:ascii="Times New Roman" w:hAnsi="Times New Roman" w:cs="Times New Roman"/>
          <w:b/>
          <w:sz w:val="28"/>
          <w:szCs w:val="28"/>
        </w:rPr>
        <w:t xml:space="preserve"> </w:t>
      </w:r>
      <w:r w:rsidR="00184F7D" w:rsidRPr="00F75EAD">
        <w:rPr>
          <w:rFonts w:ascii="Times New Roman" w:hAnsi="Times New Roman" w:cs="Times New Roman"/>
          <w:b/>
          <w:sz w:val="28"/>
          <w:szCs w:val="28"/>
        </w:rPr>
        <w:t xml:space="preserve">Vận </w:t>
      </w:r>
      <w:r w:rsidR="008D192A" w:rsidRPr="00F75EAD">
        <w:rPr>
          <w:rFonts w:ascii="Times New Roman" w:hAnsi="Times New Roman" w:cs="Times New Roman"/>
          <w:b/>
          <w:sz w:val="28"/>
          <w:szCs w:val="28"/>
        </w:rPr>
        <w:t>động hội viên nông dân phát huy vai trò chủ thể trong sản xuất nông sản thực phẩ</w:t>
      </w:r>
      <w:r w:rsidR="00AF0994">
        <w:rPr>
          <w:rFonts w:ascii="Times New Roman" w:hAnsi="Times New Roman" w:cs="Times New Roman"/>
          <w:b/>
          <w:sz w:val="28"/>
          <w:szCs w:val="28"/>
        </w:rPr>
        <w:t>m an toàn</w:t>
      </w:r>
    </w:p>
    <w:p w:rsidR="005A5A72" w:rsidRPr="00184F7D" w:rsidRDefault="005A5A72" w:rsidP="006E54EA">
      <w:pPr>
        <w:spacing w:after="0" w:line="20" w:lineRule="atLeast"/>
        <w:ind w:firstLine="720"/>
        <w:jc w:val="both"/>
        <w:rPr>
          <w:rFonts w:ascii="Times New Roman" w:hAnsi="Times New Roman" w:cs="Times New Roman"/>
          <w:sz w:val="28"/>
          <w:szCs w:val="28"/>
        </w:rPr>
      </w:pPr>
      <w:r w:rsidRPr="00184F7D">
        <w:rPr>
          <w:rFonts w:ascii="Times New Roman" w:hAnsi="Times New Roman" w:cs="Times New Roman"/>
          <w:sz w:val="28"/>
          <w:szCs w:val="28"/>
        </w:rPr>
        <w:t>-</w:t>
      </w:r>
      <w:r w:rsidR="004B7FF4" w:rsidRPr="00184F7D">
        <w:rPr>
          <w:rFonts w:ascii="Times New Roman" w:hAnsi="Times New Roman" w:cs="Times New Roman"/>
          <w:sz w:val="28"/>
          <w:szCs w:val="28"/>
        </w:rPr>
        <w:t xml:space="preserve"> </w:t>
      </w:r>
      <w:r w:rsidR="008D192A" w:rsidRPr="00184F7D">
        <w:rPr>
          <w:rFonts w:ascii="Times New Roman" w:hAnsi="Times New Roman" w:cs="Times New Roman"/>
          <w:sz w:val="28"/>
          <w:szCs w:val="28"/>
        </w:rPr>
        <w:t>Vận động, hướng dẫn, tập huấn cho hội viên, nông dân áp dụng xây dựng, mô hình sản xuất nông nghiệp công nghệ cao,</w:t>
      </w:r>
      <w:r w:rsidR="00B178A0" w:rsidRPr="00184F7D">
        <w:rPr>
          <w:rFonts w:ascii="Times New Roman" w:hAnsi="Times New Roman" w:cs="Times New Roman"/>
          <w:sz w:val="28"/>
          <w:szCs w:val="28"/>
        </w:rPr>
        <w:t xml:space="preserve"> </w:t>
      </w:r>
      <w:r w:rsidR="008D192A" w:rsidRPr="00184F7D">
        <w:rPr>
          <w:rFonts w:ascii="Times New Roman" w:hAnsi="Times New Roman" w:cs="Times New Roman"/>
          <w:sz w:val="28"/>
          <w:szCs w:val="28"/>
        </w:rPr>
        <w:t>nông nghiệp hữu cơ, nông nghiệp tuần hoàn, nông nghiệp sinh thái; sơ chế, chế biến sản phẩm đặc thù.</w:t>
      </w:r>
    </w:p>
    <w:p w:rsidR="005A5A72" w:rsidRPr="00F75EAD" w:rsidRDefault="005A5A72" w:rsidP="006E54EA">
      <w:pPr>
        <w:spacing w:after="0" w:line="20" w:lineRule="atLeast"/>
        <w:ind w:firstLine="720"/>
        <w:jc w:val="both"/>
        <w:rPr>
          <w:rFonts w:ascii="Times New Roman" w:hAnsi="Times New Roman" w:cs="Times New Roman"/>
          <w:sz w:val="28"/>
          <w:szCs w:val="28"/>
        </w:rPr>
      </w:pPr>
      <w:r w:rsidRPr="00184F7D">
        <w:rPr>
          <w:rFonts w:ascii="Times New Roman" w:hAnsi="Times New Roman" w:cs="Times New Roman"/>
          <w:sz w:val="28"/>
          <w:szCs w:val="28"/>
        </w:rPr>
        <w:t>-</w:t>
      </w:r>
      <w:r w:rsidR="00273A45" w:rsidRPr="00184F7D">
        <w:rPr>
          <w:rFonts w:ascii="Times New Roman" w:hAnsi="Times New Roman" w:cs="Times New Roman"/>
          <w:sz w:val="28"/>
          <w:szCs w:val="28"/>
        </w:rPr>
        <w:t xml:space="preserve"> </w:t>
      </w:r>
      <w:r w:rsidRPr="00184F7D">
        <w:rPr>
          <w:rFonts w:ascii="Times New Roman" w:hAnsi="Times New Roman" w:cs="Times New Roman"/>
          <w:sz w:val="28"/>
          <w:szCs w:val="28"/>
        </w:rPr>
        <w:t xml:space="preserve">Vận động hội viên Hội </w:t>
      </w:r>
      <w:r w:rsidR="002A311C" w:rsidRPr="00184F7D">
        <w:rPr>
          <w:rFonts w:ascii="Times New Roman" w:hAnsi="Times New Roman" w:cs="Times New Roman"/>
          <w:sz w:val="28"/>
          <w:szCs w:val="28"/>
        </w:rPr>
        <w:t>N</w:t>
      </w:r>
      <w:r w:rsidRPr="00184F7D">
        <w:rPr>
          <w:rFonts w:ascii="Times New Roman" w:hAnsi="Times New Roman" w:cs="Times New Roman"/>
          <w:sz w:val="28"/>
          <w:szCs w:val="28"/>
        </w:rPr>
        <w:t>ông dân liên kết nhau thành vùng sản xuất hàng hóa nông sản thực phẩm an toàn</w:t>
      </w:r>
      <w:r w:rsidRPr="00F75EAD">
        <w:rPr>
          <w:rFonts w:ascii="Times New Roman" w:hAnsi="Times New Roman" w:cs="Times New Roman"/>
          <w:i/>
          <w:sz w:val="28"/>
          <w:szCs w:val="28"/>
        </w:rPr>
        <w:t>.</w:t>
      </w:r>
      <w:r w:rsidR="00184F7D">
        <w:rPr>
          <w:rFonts w:ascii="Times New Roman" w:hAnsi="Times New Roman" w:cs="Times New Roman"/>
          <w:i/>
          <w:sz w:val="28"/>
          <w:szCs w:val="28"/>
        </w:rPr>
        <w:t xml:space="preserve"> </w:t>
      </w:r>
      <w:r w:rsidRPr="00F75EAD">
        <w:rPr>
          <w:rFonts w:ascii="Times New Roman" w:hAnsi="Times New Roman" w:cs="Times New Roman"/>
          <w:sz w:val="28"/>
          <w:szCs w:val="28"/>
        </w:rPr>
        <w:t>Các cấp Hộ</w:t>
      </w:r>
      <w:r w:rsidR="00273A45" w:rsidRPr="00F75EAD">
        <w:rPr>
          <w:rFonts w:ascii="Times New Roman" w:hAnsi="Times New Roman" w:cs="Times New Roman"/>
          <w:sz w:val="28"/>
          <w:szCs w:val="28"/>
        </w:rPr>
        <w:t>i</w:t>
      </w:r>
      <w:r w:rsidRPr="00F75EAD">
        <w:rPr>
          <w:rFonts w:ascii="Times New Roman" w:hAnsi="Times New Roman" w:cs="Times New Roman"/>
          <w:sz w:val="28"/>
          <w:szCs w:val="28"/>
        </w:rPr>
        <w:t xml:space="preserve"> đẩy mạ</w:t>
      </w:r>
      <w:r w:rsidR="00B178A0" w:rsidRPr="00F75EAD">
        <w:rPr>
          <w:rFonts w:ascii="Times New Roman" w:hAnsi="Times New Roman" w:cs="Times New Roman"/>
          <w:sz w:val="28"/>
          <w:szCs w:val="28"/>
        </w:rPr>
        <w:t>nh</w:t>
      </w:r>
      <w:r w:rsidRPr="00F75EAD">
        <w:rPr>
          <w:rFonts w:ascii="Times New Roman" w:hAnsi="Times New Roman" w:cs="Times New Roman"/>
          <w:sz w:val="28"/>
          <w:szCs w:val="28"/>
        </w:rPr>
        <w:t xml:space="preserve"> việc </w:t>
      </w:r>
      <w:r w:rsidR="00273A45" w:rsidRPr="00F75EAD">
        <w:rPr>
          <w:rFonts w:ascii="Times New Roman" w:hAnsi="Times New Roman" w:cs="Times New Roman"/>
          <w:sz w:val="28"/>
          <w:szCs w:val="28"/>
        </w:rPr>
        <w:t xml:space="preserve">vận động hội viên, nông dân liên kết, hợp tác thành vùng sản xuất hàng hóa nông sản, thực phẩm an toàn; </w:t>
      </w:r>
      <w:r w:rsidRPr="00F75EAD">
        <w:rPr>
          <w:rFonts w:ascii="Times New Roman" w:hAnsi="Times New Roman" w:cs="Times New Roman"/>
          <w:sz w:val="28"/>
          <w:szCs w:val="28"/>
        </w:rPr>
        <w:t>vận động các hợp tác xã, tổ hợp tác liên kết với các hộ nông dân từ khâu cung cấp vật tư, dịch vụ đầu vào đến tiêu thụ sản phẩm có chất lượng ATTP. Liên kết sản xuất, cung ứng thực phẩm an toàn giữa cơ sở sản xuất ban đầu (trồng trọt, chăn nuôi, nuôi trồng, khai thác thủy sản) với các cơ sở giết mổ, sơ chế, chế biến, kinh doanh.</w:t>
      </w:r>
    </w:p>
    <w:p w:rsidR="00273A45" w:rsidRPr="00F75EAD" w:rsidRDefault="005A5A72" w:rsidP="006E54EA">
      <w:pPr>
        <w:spacing w:after="0" w:line="20" w:lineRule="atLeast"/>
        <w:ind w:firstLine="720"/>
        <w:jc w:val="both"/>
        <w:rPr>
          <w:rFonts w:ascii="Times New Roman" w:hAnsi="Times New Roman" w:cs="Times New Roman"/>
          <w:sz w:val="28"/>
          <w:szCs w:val="28"/>
        </w:rPr>
      </w:pPr>
      <w:r w:rsidRPr="00184F7D">
        <w:rPr>
          <w:rFonts w:ascii="Times New Roman" w:hAnsi="Times New Roman" w:cs="Times New Roman"/>
          <w:sz w:val="28"/>
          <w:szCs w:val="28"/>
        </w:rPr>
        <w:lastRenderedPageBreak/>
        <w:t>-</w:t>
      </w:r>
      <w:r w:rsidR="00273A45" w:rsidRPr="00184F7D">
        <w:rPr>
          <w:rFonts w:ascii="Times New Roman" w:hAnsi="Times New Roman" w:cs="Times New Roman"/>
          <w:sz w:val="28"/>
          <w:szCs w:val="28"/>
        </w:rPr>
        <w:t xml:space="preserve"> </w:t>
      </w:r>
      <w:r w:rsidRPr="00184F7D">
        <w:rPr>
          <w:rFonts w:ascii="Times New Roman" w:hAnsi="Times New Roman" w:cs="Times New Roman"/>
          <w:sz w:val="28"/>
          <w:szCs w:val="28"/>
        </w:rPr>
        <w:t>Tiếp tục vận động hội viên nông dân, các cơ sở sản xuất ban đầu, sơ chế, kinh doan</w:t>
      </w:r>
      <w:r w:rsidR="00C30671" w:rsidRPr="00184F7D">
        <w:rPr>
          <w:rFonts w:ascii="Times New Roman" w:hAnsi="Times New Roman" w:cs="Times New Roman"/>
          <w:sz w:val="28"/>
          <w:szCs w:val="28"/>
        </w:rPr>
        <w:t>h</w:t>
      </w:r>
      <w:r w:rsidRPr="00184F7D">
        <w:rPr>
          <w:rFonts w:ascii="Times New Roman" w:hAnsi="Times New Roman" w:cs="Times New Roman"/>
          <w:sz w:val="28"/>
          <w:szCs w:val="28"/>
        </w:rPr>
        <w:t xml:space="preserve"> nhỏ lẻ nông lâm thủy sản ký cam kết sản xuất thực phẩm an toàn.</w:t>
      </w:r>
      <w:r w:rsidR="00184F7D">
        <w:rPr>
          <w:rFonts w:ascii="Times New Roman" w:hAnsi="Times New Roman" w:cs="Times New Roman"/>
          <w:i/>
          <w:sz w:val="28"/>
          <w:szCs w:val="28"/>
        </w:rPr>
        <w:t xml:space="preserve"> </w:t>
      </w:r>
      <w:r w:rsidR="002A311C">
        <w:rPr>
          <w:rFonts w:ascii="Times New Roman" w:hAnsi="Times New Roman" w:cs="Times New Roman"/>
          <w:sz w:val="28"/>
          <w:szCs w:val="28"/>
        </w:rPr>
        <w:t>V</w:t>
      </w:r>
      <w:r w:rsidR="00273A45" w:rsidRPr="00F75EAD">
        <w:rPr>
          <w:rFonts w:ascii="Times New Roman" w:hAnsi="Times New Roman" w:cs="Times New Roman"/>
          <w:sz w:val="28"/>
          <w:szCs w:val="28"/>
        </w:rPr>
        <w:t>ận động các cơ sở ký cam kết sản xuất, kinh doanh đảm bảo ATTP; tuân thủ quy định về ATTP. Phấn đấu 100% cơ sở sản xuất ban đầu, sơ chế, kinh doanh nhỏ lẻ nông lâm thủy sản của hội viên, nông dân ký cam kết sản xuất, kinh doanh đảm bảo vệ sinh an toàn thực phẩm không phân biệt sản xuất cho tiêu dùng trong nước và xuất khẩu và áp dụng quy trình sản xuất an toàn; xây dựng mô hình chăn nuôi “4 không</w:t>
      </w:r>
      <w:r w:rsidR="00AC511B">
        <w:rPr>
          <w:rFonts w:ascii="Times New Roman" w:hAnsi="Times New Roman" w:cs="Times New Roman"/>
          <w:sz w:val="28"/>
          <w:szCs w:val="28"/>
        </w:rPr>
        <w:t xml:space="preserve"> </w:t>
      </w:r>
      <w:r w:rsidR="00273A45" w:rsidRPr="00F75EAD">
        <w:rPr>
          <w:rFonts w:ascii="Times New Roman" w:hAnsi="Times New Roman" w:cs="Times New Roman"/>
          <w:sz w:val="28"/>
          <w:szCs w:val="28"/>
        </w:rPr>
        <w:t>-</w:t>
      </w:r>
      <w:r w:rsidR="00AC511B">
        <w:rPr>
          <w:rFonts w:ascii="Times New Roman" w:hAnsi="Times New Roman" w:cs="Times New Roman"/>
          <w:sz w:val="28"/>
          <w:szCs w:val="28"/>
        </w:rPr>
        <w:t xml:space="preserve"> </w:t>
      </w:r>
      <w:r w:rsidR="00273A45" w:rsidRPr="00F75EAD">
        <w:rPr>
          <w:rFonts w:ascii="Times New Roman" w:hAnsi="Times New Roman" w:cs="Times New Roman"/>
          <w:sz w:val="28"/>
          <w:szCs w:val="28"/>
        </w:rPr>
        <w:t>2 sạch”</w:t>
      </w:r>
      <w:r w:rsidR="005318A4" w:rsidRPr="00F75EAD">
        <w:rPr>
          <w:rFonts w:ascii="Times New Roman" w:hAnsi="Times New Roman" w:cs="Times New Roman"/>
          <w:b/>
          <w:sz w:val="28"/>
          <w:szCs w:val="28"/>
          <w:vertAlign w:val="superscript"/>
        </w:rPr>
        <w:t>(</w:t>
      </w:r>
      <w:r w:rsidR="00273A45" w:rsidRPr="00F75EAD">
        <w:rPr>
          <w:rStyle w:val="FootnoteReference"/>
          <w:rFonts w:ascii="Times New Roman" w:hAnsi="Times New Roman" w:cs="Times New Roman"/>
          <w:b/>
          <w:sz w:val="28"/>
          <w:szCs w:val="28"/>
        </w:rPr>
        <w:footnoteReference w:id="2"/>
      </w:r>
      <w:r w:rsidR="005318A4" w:rsidRPr="00F75EAD">
        <w:rPr>
          <w:rFonts w:ascii="Times New Roman" w:hAnsi="Times New Roman" w:cs="Times New Roman"/>
          <w:b/>
          <w:sz w:val="28"/>
          <w:szCs w:val="28"/>
          <w:vertAlign w:val="superscript"/>
        </w:rPr>
        <w:t>)</w:t>
      </w:r>
      <w:r w:rsidR="00273A45" w:rsidRPr="00F75EAD">
        <w:rPr>
          <w:rFonts w:ascii="Times New Roman" w:hAnsi="Times New Roman" w:cs="Times New Roman"/>
          <w:sz w:val="28"/>
          <w:szCs w:val="28"/>
        </w:rPr>
        <w:t xml:space="preserve">; Vận động hội viên, nông dân không lạm dụng thuốc </w:t>
      </w:r>
      <w:r w:rsidR="002A311C">
        <w:rPr>
          <w:rFonts w:ascii="Times New Roman" w:hAnsi="Times New Roman" w:cs="Times New Roman"/>
          <w:sz w:val="28"/>
          <w:szCs w:val="28"/>
        </w:rPr>
        <w:t>bảo vệ thực vật</w:t>
      </w:r>
      <w:r w:rsidR="00273A45" w:rsidRPr="00F75EAD">
        <w:rPr>
          <w:rFonts w:ascii="Times New Roman" w:hAnsi="Times New Roman" w:cs="Times New Roman"/>
          <w:sz w:val="28"/>
          <w:szCs w:val="28"/>
        </w:rPr>
        <w:t>, không sử dụng vật tư nông nghiệp không rõ nguồn gốc, không kinh doanh thực phẩm không an toàn, không tiêu dùng thực phẩm không an toàn theo mô hình “3 không”</w:t>
      </w:r>
      <w:r w:rsidR="00AC511B" w:rsidRPr="00AC511B">
        <w:rPr>
          <w:rFonts w:ascii="Times New Roman" w:hAnsi="Times New Roman" w:cs="Times New Roman"/>
          <w:b/>
          <w:sz w:val="28"/>
          <w:szCs w:val="28"/>
          <w:vertAlign w:val="superscript"/>
        </w:rPr>
        <w:t>(</w:t>
      </w:r>
      <w:r w:rsidR="00273A45" w:rsidRPr="00AC511B">
        <w:rPr>
          <w:rStyle w:val="FootnoteReference"/>
          <w:rFonts w:ascii="Times New Roman" w:hAnsi="Times New Roman" w:cs="Times New Roman"/>
          <w:b/>
          <w:sz w:val="28"/>
          <w:szCs w:val="28"/>
        </w:rPr>
        <w:footnoteReference w:id="3"/>
      </w:r>
      <w:r w:rsidR="00AC511B" w:rsidRPr="00AC511B">
        <w:rPr>
          <w:rFonts w:ascii="Times New Roman" w:hAnsi="Times New Roman" w:cs="Times New Roman"/>
          <w:b/>
          <w:sz w:val="28"/>
          <w:szCs w:val="28"/>
          <w:vertAlign w:val="superscript"/>
        </w:rPr>
        <w:t>)</w:t>
      </w:r>
      <w:r w:rsidR="00273A45" w:rsidRPr="00F75EAD">
        <w:rPr>
          <w:rFonts w:ascii="Times New Roman" w:hAnsi="Times New Roman" w:cs="Times New Roman"/>
          <w:sz w:val="28"/>
          <w:szCs w:val="28"/>
        </w:rPr>
        <w:t xml:space="preserve">. </w:t>
      </w:r>
      <w:r w:rsidR="002A311C">
        <w:rPr>
          <w:rFonts w:ascii="Times New Roman" w:hAnsi="Times New Roman" w:cs="Times New Roman"/>
          <w:sz w:val="28"/>
          <w:szCs w:val="28"/>
        </w:rPr>
        <w:t>Tích cực tham gia hợp tác liên kết trong sản xuất, kinh doanh nông sản thực phẩm an toàn…</w:t>
      </w:r>
    </w:p>
    <w:p w:rsidR="005318A4" w:rsidRPr="00F75EAD" w:rsidRDefault="008E0291" w:rsidP="006E54EA">
      <w:pPr>
        <w:spacing w:after="0" w:line="20" w:lineRule="atLeast"/>
        <w:ind w:firstLine="720"/>
        <w:jc w:val="both"/>
        <w:rPr>
          <w:rFonts w:ascii="Times New Roman" w:hAnsi="Times New Roman" w:cs="Times New Roman"/>
          <w:b/>
          <w:sz w:val="28"/>
          <w:szCs w:val="28"/>
        </w:rPr>
      </w:pPr>
      <w:r w:rsidRPr="00F75EAD">
        <w:rPr>
          <w:rFonts w:ascii="Times New Roman" w:hAnsi="Times New Roman" w:cs="Times New Roman"/>
          <w:b/>
          <w:sz w:val="28"/>
          <w:szCs w:val="28"/>
        </w:rPr>
        <w:t>3. Hỗ trợ hội viên nông dân kết nối các cơ sở sản xuất nông sản thực phẩm an toàn xây dựng thương hiệu sản phẩm, chỉ dẫn địa lý, quảng bá sản phẩm</w:t>
      </w:r>
    </w:p>
    <w:p w:rsidR="00AC511B" w:rsidRDefault="008E0291" w:rsidP="006E54EA">
      <w:pPr>
        <w:spacing w:after="0" w:line="20" w:lineRule="atLeast"/>
        <w:ind w:firstLine="720"/>
        <w:jc w:val="both"/>
        <w:rPr>
          <w:rFonts w:ascii="Times New Roman" w:hAnsi="Times New Roman" w:cs="Times New Roman"/>
          <w:sz w:val="28"/>
          <w:szCs w:val="28"/>
        </w:rPr>
      </w:pPr>
      <w:r w:rsidRPr="00F75EAD">
        <w:rPr>
          <w:rFonts w:ascii="Times New Roman" w:hAnsi="Times New Roman" w:cs="Times New Roman"/>
          <w:sz w:val="28"/>
          <w:szCs w:val="28"/>
        </w:rPr>
        <w:t>Các cấp Hội chủ động phối hợp với các ngành chứ</w:t>
      </w:r>
      <w:r w:rsidR="00184F7D">
        <w:rPr>
          <w:rFonts w:ascii="Times New Roman" w:hAnsi="Times New Roman" w:cs="Times New Roman"/>
          <w:sz w:val="28"/>
          <w:szCs w:val="28"/>
        </w:rPr>
        <w:t xml:space="preserve">c năng </w:t>
      </w:r>
      <w:r w:rsidRPr="00F75EAD">
        <w:rPr>
          <w:rFonts w:ascii="Times New Roman" w:hAnsi="Times New Roman" w:cs="Times New Roman"/>
          <w:sz w:val="28"/>
          <w:szCs w:val="28"/>
        </w:rPr>
        <w:t>hỗ trợ hội viên, nông dân xây dựng thương hiệu, chỉ dẫn địa lý; kết nối cơ sở sản xuất nông sản thực phẩm an toàn với nhà phân phối, phát triển thị trường tiêu thụ sản phẩm.</w:t>
      </w:r>
      <w:r w:rsidR="00B178A0" w:rsidRPr="00F75EAD">
        <w:rPr>
          <w:rFonts w:ascii="Times New Roman" w:hAnsi="Times New Roman" w:cs="Times New Roman"/>
          <w:sz w:val="28"/>
          <w:szCs w:val="28"/>
        </w:rPr>
        <w:t xml:space="preserve"> </w:t>
      </w:r>
    </w:p>
    <w:p w:rsidR="00184F7D" w:rsidRDefault="008E0291" w:rsidP="006E54EA">
      <w:pPr>
        <w:spacing w:after="0" w:line="20" w:lineRule="atLeast"/>
        <w:ind w:firstLine="720"/>
        <w:jc w:val="both"/>
        <w:rPr>
          <w:rFonts w:ascii="Times New Roman" w:hAnsi="Times New Roman" w:cs="Times New Roman"/>
          <w:sz w:val="28"/>
          <w:szCs w:val="28"/>
        </w:rPr>
      </w:pPr>
      <w:r w:rsidRPr="00F75EAD">
        <w:rPr>
          <w:rFonts w:ascii="Times New Roman" w:hAnsi="Times New Roman" w:cs="Times New Roman"/>
          <w:sz w:val="28"/>
          <w:szCs w:val="28"/>
        </w:rPr>
        <w:t xml:space="preserve">Tăng cường phối hợp với các cơ quan </w:t>
      </w:r>
      <w:r w:rsidR="00C30671">
        <w:rPr>
          <w:rFonts w:ascii="Times New Roman" w:hAnsi="Times New Roman" w:cs="Times New Roman"/>
          <w:sz w:val="28"/>
          <w:szCs w:val="28"/>
        </w:rPr>
        <w:t>thông tin đại chúng</w:t>
      </w:r>
      <w:r w:rsidRPr="00F75EAD">
        <w:rPr>
          <w:rFonts w:ascii="Times New Roman" w:hAnsi="Times New Roman" w:cs="Times New Roman"/>
          <w:sz w:val="28"/>
          <w:szCs w:val="28"/>
        </w:rPr>
        <w:t xml:space="preserve"> để quảng bá và giới thiệu sản phẩm các mặt hàng nông sản </w:t>
      </w:r>
      <w:r w:rsidR="005318A4" w:rsidRPr="00F75EAD">
        <w:rPr>
          <w:rFonts w:ascii="Times New Roman" w:hAnsi="Times New Roman" w:cs="Times New Roman"/>
          <w:sz w:val="28"/>
          <w:szCs w:val="28"/>
        </w:rPr>
        <w:t xml:space="preserve">an toàn </w:t>
      </w:r>
      <w:r w:rsidRPr="00F75EAD">
        <w:rPr>
          <w:rFonts w:ascii="Times New Roman" w:hAnsi="Times New Roman" w:cs="Times New Roman"/>
          <w:sz w:val="28"/>
          <w:szCs w:val="28"/>
        </w:rPr>
        <w:t xml:space="preserve">của địa phương tới các </w:t>
      </w:r>
      <w:r w:rsidR="00C30671">
        <w:rPr>
          <w:rFonts w:ascii="Times New Roman" w:hAnsi="Times New Roman" w:cs="Times New Roman"/>
          <w:sz w:val="28"/>
          <w:szCs w:val="28"/>
        </w:rPr>
        <w:t>địa phương khác</w:t>
      </w:r>
      <w:r w:rsidRPr="00F75EAD">
        <w:rPr>
          <w:rFonts w:ascii="Times New Roman" w:hAnsi="Times New Roman" w:cs="Times New Roman"/>
          <w:sz w:val="28"/>
          <w:szCs w:val="28"/>
        </w:rPr>
        <w:t xml:space="preserve"> tron</w:t>
      </w:r>
      <w:r w:rsidR="00B178A0" w:rsidRPr="00F75EAD">
        <w:rPr>
          <w:rFonts w:ascii="Times New Roman" w:hAnsi="Times New Roman" w:cs="Times New Roman"/>
          <w:sz w:val="28"/>
          <w:szCs w:val="28"/>
        </w:rPr>
        <w:t>g</w:t>
      </w:r>
      <w:r w:rsidR="00A727FB" w:rsidRPr="00F75EAD">
        <w:rPr>
          <w:rFonts w:ascii="Times New Roman" w:hAnsi="Times New Roman" w:cs="Times New Roman"/>
          <w:sz w:val="28"/>
          <w:szCs w:val="28"/>
        </w:rPr>
        <w:t xml:space="preserve"> tỉnh, ngoài tỉnh</w:t>
      </w:r>
      <w:r w:rsidRPr="00F75EAD">
        <w:rPr>
          <w:rFonts w:ascii="Times New Roman" w:hAnsi="Times New Roman" w:cs="Times New Roman"/>
          <w:sz w:val="28"/>
          <w:szCs w:val="28"/>
        </w:rPr>
        <w:t xml:space="preserve"> giúp nông dân tiêu thụ sản phẩ</w:t>
      </w:r>
      <w:r w:rsidR="00184F7D">
        <w:rPr>
          <w:rFonts w:ascii="Times New Roman" w:hAnsi="Times New Roman" w:cs="Times New Roman"/>
          <w:sz w:val="28"/>
          <w:szCs w:val="28"/>
        </w:rPr>
        <w:t>m.</w:t>
      </w:r>
    </w:p>
    <w:p w:rsidR="008E0291" w:rsidRPr="00F75EAD" w:rsidRDefault="008E0291" w:rsidP="006E54EA">
      <w:pPr>
        <w:spacing w:after="0" w:line="20" w:lineRule="atLeast"/>
        <w:ind w:firstLine="720"/>
        <w:jc w:val="both"/>
        <w:rPr>
          <w:rFonts w:ascii="Times New Roman" w:hAnsi="Times New Roman" w:cs="Times New Roman"/>
          <w:b/>
          <w:sz w:val="28"/>
          <w:szCs w:val="28"/>
        </w:rPr>
      </w:pPr>
      <w:r w:rsidRPr="00F75EAD">
        <w:rPr>
          <w:rFonts w:ascii="Times New Roman" w:hAnsi="Times New Roman" w:cs="Times New Roman"/>
          <w:b/>
          <w:sz w:val="28"/>
          <w:szCs w:val="28"/>
        </w:rPr>
        <w:t>4. Tiếp tục xây dựng và nhân rộng các cửa hàng nông sản thực phẩm an toàn</w:t>
      </w:r>
    </w:p>
    <w:p w:rsidR="00244BF2" w:rsidRPr="00467E65" w:rsidRDefault="006516E5" w:rsidP="006E54EA">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T</w:t>
      </w:r>
      <w:r w:rsidR="00244BF2" w:rsidRPr="00F75EAD">
        <w:rPr>
          <w:rFonts w:ascii="Times New Roman" w:hAnsi="Times New Roman" w:cs="Times New Roman"/>
          <w:sz w:val="28"/>
          <w:szCs w:val="28"/>
        </w:rPr>
        <w:t>ích cực</w:t>
      </w:r>
      <w:r w:rsidR="00E96245">
        <w:rPr>
          <w:rFonts w:ascii="Times New Roman" w:hAnsi="Times New Roman" w:cs="Times New Roman"/>
          <w:sz w:val="28"/>
          <w:szCs w:val="28"/>
        </w:rPr>
        <w:t xml:space="preserve"> phối hợp </w:t>
      </w:r>
      <w:r w:rsidR="00400EF2">
        <w:rPr>
          <w:rFonts w:ascii="Times New Roman" w:hAnsi="Times New Roman" w:cs="Times New Roman"/>
          <w:sz w:val="28"/>
          <w:szCs w:val="28"/>
        </w:rPr>
        <w:t xml:space="preserve">với các ngành tại địa phương </w:t>
      </w:r>
      <w:r w:rsidR="00E96245">
        <w:rPr>
          <w:rFonts w:ascii="Times New Roman" w:hAnsi="Times New Roman" w:cs="Times New Roman"/>
          <w:sz w:val="28"/>
          <w:szCs w:val="28"/>
        </w:rPr>
        <w:t xml:space="preserve">xây dựng các </w:t>
      </w:r>
      <w:r w:rsidR="00E96245" w:rsidRPr="00F75EAD">
        <w:rPr>
          <w:rFonts w:ascii="Times New Roman" w:hAnsi="Times New Roman" w:cs="Times New Roman"/>
          <w:sz w:val="28"/>
          <w:szCs w:val="28"/>
        </w:rPr>
        <w:t xml:space="preserve">cửa hàng nông sản </w:t>
      </w:r>
      <w:r w:rsidR="00E96245">
        <w:rPr>
          <w:rFonts w:ascii="Times New Roman" w:hAnsi="Times New Roman" w:cs="Times New Roman"/>
          <w:sz w:val="28"/>
          <w:szCs w:val="28"/>
        </w:rPr>
        <w:t xml:space="preserve">đảm bảo an toàn </w:t>
      </w:r>
      <w:r w:rsidR="00E96245" w:rsidRPr="00F75EAD">
        <w:rPr>
          <w:rFonts w:ascii="Times New Roman" w:hAnsi="Times New Roman" w:cs="Times New Roman"/>
          <w:sz w:val="28"/>
          <w:szCs w:val="28"/>
        </w:rPr>
        <w:t>thực phẩm</w:t>
      </w:r>
      <w:r w:rsidR="00244BF2" w:rsidRPr="00F75EAD">
        <w:rPr>
          <w:rFonts w:ascii="Times New Roman" w:hAnsi="Times New Roman" w:cs="Times New Roman"/>
          <w:sz w:val="28"/>
          <w:szCs w:val="28"/>
        </w:rPr>
        <w:t xml:space="preserve">; vận động nông dân tham gia vào chuỗi cung ứng thực phẩm an toàn; áp dụng phương pháp canh tác hữu cơ, không sử dụng hóa chất độc hại. Hướng dẫn các hộ sản xuất, chế biến, kinh doanh xin cấp chứng nhận cơ sở đủ điều kiện </w:t>
      </w:r>
      <w:r w:rsidR="00244BF2" w:rsidRPr="00F75EAD">
        <w:rPr>
          <w:rFonts w:ascii="Times New Roman" w:hAnsi="Times New Roman" w:cs="Times New Roman"/>
          <w:sz w:val="28"/>
          <w:szCs w:val="28"/>
          <w:lang w:val="pl-PL"/>
        </w:rPr>
        <w:t xml:space="preserve">vệ sinh ATTP </w:t>
      </w:r>
      <w:r w:rsidR="00244BF2" w:rsidRPr="00F75EAD">
        <w:rPr>
          <w:rFonts w:ascii="Times New Roman" w:hAnsi="Times New Roman" w:cs="Times New Roman"/>
          <w:sz w:val="28"/>
          <w:szCs w:val="28"/>
        </w:rPr>
        <w:t xml:space="preserve">để tham gia chuỗi cung ứng thực phẩm an toàn. </w:t>
      </w:r>
    </w:p>
    <w:p w:rsidR="00244BF2" w:rsidRPr="00F75EAD" w:rsidRDefault="00244BF2" w:rsidP="006E54EA">
      <w:pPr>
        <w:spacing w:after="0" w:line="20" w:lineRule="atLeast"/>
        <w:ind w:firstLine="567"/>
        <w:jc w:val="both"/>
        <w:rPr>
          <w:rFonts w:ascii="Times New Roman" w:hAnsi="Times New Roman" w:cs="Times New Roman"/>
          <w:sz w:val="28"/>
          <w:szCs w:val="28"/>
        </w:rPr>
      </w:pPr>
      <w:r w:rsidRPr="00F75EAD">
        <w:rPr>
          <w:rFonts w:ascii="Times New Roman" w:hAnsi="Times New Roman" w:cs="Times New Roman"/>
          <w:sz w:val="28"/>
          <w:szCs w:val="28"/>
        </w:rPr>
        <w:t>Phối hợp với ngành Nông nghiệp, Công thương</w:t>
      </w:r>
      <w:r w:rsidR="00400EF2">
        <w:rPr>
          <w:rFonts w:ascii="Times New Roman" w:hAnsi="Times New Roman" w:cs="Times New Roman"/>
          <w:sz w:val="28"/>
          <w:szCs w:val="28"/>
        </w:rPr>
        <w:t xml:space="preserve"> </w:t>
      </w:r>
      <w:r w:rsidRPr="00F75EAD">
        <w:rPr>
          <w:rFonts w:ascii="Times New Roman" w:hAnsi="Times New Roman" w:cs="Times New Roman"/>
          <w:sz w:val="28"/>
          <w:szCs w:val="28"/>
        </w:rPr>
        <w:t xml:space="preserve">kết nối với các siêu thị, tham gia các hội chợ, triển lãm giới thiệu sản phẩm nông nghiệp, gắn với giới thiệu cửa hàng nông sản thực phẩm an toàn; </w:t>
      </w:r>
      <w:r w:rsidR="00400EF2">
        <w:rPr>
          <w:rFonts w:ascii="Times New Roman" w:hAnsi="Times New Roman" w:cs="Times New Roman"/>
          <w:sz w:val="28"/>
          <w:szCs w:val="28"/>
        </w:rPr>
        <w:t xml:space="preserve">phối hợp với Bưu điện huyện đưa các sản phẩm nông nghiệp có chất lượng lên </w:t>
      </w:r>
      <w:r w:rsidRPr="00F75EAD">
        <w:rPr>
          <w:rFonts w:ascii="Times New Roman" w:hAnsi="Times New Roman" w:cs="Times New Roman"/>
          <w:sz w:val="28"/>
          <w:szCs w:val="28"/>
        </w:rPr>
        <w:t xml:space="preserve">sàn giao dịch trên không gian mạng để đẩy mạnh việc quảng bá tiêu thụ nông sản, thực phẩm an toàn. </w:t>
      </w:r>
    </w:p>
    <w:p w:rsidR="00244BF2" w:rsidRPr="00F75EAD" w:rsidRDefault="00244BF2" w:rsidP="006E54EA">
      <w:pPr>
        <w:spacing w:after="0" w:line="20" w:lineRule="atLeast"/>
        <w:ind w:firstLine="567"/>
        <w:jc w:val="both"/>
        <w:rPr>
          <w:rFonts w:ascii="Times New Roman" w:hAnsi="Times New Roman" w:cs="Times New Roman"/>
          <w:sz w:val="28"/>
          <w:szCs w:val="28"/>
        </w:rPr>
      </w:pPr>
      <w:r w:rsidRPr="00F75EAD">
        <w:rPr>
          <w:rFonts w:ascii="Times New Roman" w:hAnsi="Times New Roman" w:cs="Times New Roman"/>
          <w:sz w:val="28"/>
          <w:szCs w:val="28"/>
        </w:rPr>
        <w:t>Phối hợp vớ</w:t>
      </w:r>
      <w:r w:rsidR="00400EF2">
        <w:rPr>
          <w:rFonts w:ascii="Times New Roman" w:hAnsi="Times New Roman" w:cs="Times New Roman"/>
          <w:sz w:val="28"/>
          <w:szCs w:val="28"/>
        </w:rPr>
        <w:t xml:space="preserve">i các ban, ngành có liên quan tổ chức </w:t>
      </w:r>
      <w:r w:rsidRPr="00F75EAD">
        <w:rPr>
          <w:rFonts w:ascii="Times New Roman" w:hAnsi="Times New Roman" w:cs="Times New Roman"/>
          <w:sz w:val="28"/>
          <w:szCs w:val="28"/>
        </w:rPr>
        <w:t xml:space="preserve">tập huấn, bồi dưỡng kiến thức về </w:t>
      </w:r>
      <w:r w:rsidR="00B2096B">
        <w:rPr>
          <w:rFonts w:ascii="Times New Roman" w:hAnsi="Times New Roman" w:cs="Times New Roman"/>
          <w:sz w:val="28"/>
          <w:szCs w:val="28"/>
        </w:rPr>
        <w:t xml:space="preserve">vệ sinh </w:t>
      </w:r>
      <w:r w:rsidRPr="00F75EAD">
        <w:rPr>
          <w:rFonts w:ascii="Times New Roman" w:hAnsi="Times New Roman" w:cs="Times New Roman"/>
          <w:sz w:val="28"/>
          <w:szCs w:val="28"/>
        </w:rPr>
        <w:t xml:space="preserve">ATTP, hướng dẫn cho hội viên, nông dân sử dụng thuốc bảo vệ thực vật, thức ăn chăn nuôi và phân bón đúng quy trình, kỹ thuật, hạn chế tàn dư thuốc bảo vệ thực vật, sử dụng phân bón, thức ăn chăn nuôi hiệu quả. </w:t>
      </w:r>
    </w:p>
    <w:p w:rsidR="00E24F31" w:rsidRPr="00F75EAD" w:rsidRDefault="00E24F31" w:rsidP="006E54EA">
      <w:pPr>
        <w:spacing w:after="0" w:line="20" w:lineRule="atLeast"/>
        <w:ind w:firstLine="720"/>
        <w:jc w:val="both"/>
        <w:rPr>
          <w:rFonts w:ascii="Times New Roman" w:hAnsi="Times New Roman" w:cs="Times New Roman"/>
          <w:b/>
          <w:sz w:val="28"/>
          <w:szCs w:val="28"/>
        </w:rPr>
      </w:pPr>
      <w:r w:rsidRPr="00F75EAD">
        <w:rPr>
          <w:rFonts w:ascii="Times New Roman" w:hAnsi="Times New Roman" w:cs="Times New Roman"/>
          <w:b/>
          <w:sz w:val="28"/>
          <w:szCs w:val="28"/>
        </w:rPr>
        <w:t>5.</w:t>
      </w:r>
      <w:r w:rsidR="009F13FE" w:rsidRPr="00F75EAD">
        <w:rPr>
          <w:rFonts w:ascii="Times New Roman" w:hAnsi="Times New Roman" w:cs="Times New Roman"/>
          <w:b/>
          <w:sz w:val="28"/>
          <w:szCs w:val="28"/>
        </w:rPr>
        <w:t xml:space="preserve"> </w:t>
      </w:r>
      <w:r w:rsidRPr="00F75EAD">
        <w:rPr>
          <w:rFonts w:ascii="Times New Roman" w:hAnsi="Times New Roman" w:cs="Times New Roman"/>
          <w:b/>
          <w:sz w:val="28"/>
          <w:szCs w:val="28"/>
        </w:rPr>
        <w:t>Tăng cường hợp tác để triển khai thực hiện có hiệu quả công tác an toàn thực phẩ</w:t>
      </w:r>
      <w:r w:rsidR="00AF0994">
        <w:rPr>
          <w:rFonts w:ascii="Times New Roman" w:hAnsi="Times New Roman" w:cs="Times New Roman"/>
          <w:b/>
          <w:sz w:val="28"/>
          <w:szCs w:val="28"/>
        </w:rPr>
        <w:t>m</w:t>
      </w:r>
    </w:p>
    <w:p w:rsidR="009F13FE" w:rsidRPr="00F75EAD" w:rsidRDefault="00E24F31" w:rsidP="006E54EA">
      <w:pPr>
        <w:spacing w:after="0" w:line="20" w:lineRule="atLeast"/>
        <w:ind w:firstLine="720"/>
        <w:jc w:val="both"/>
        <w:rPr>
          <w:rFonts w:ascii="Times New Roman" w:hAnsi="Times New Roman" w:cs="Times New Roman"/>
          <w:sz w:val="28"/>
          <w:szCs w:val="28"/>
        </w:rPr>
      </w:pPr>
      <w:r w:rsidRPr="00F75EAD">
        <w:rPr>
          <w:rFonts w:ascii="Times New Roman" w:hAnsi="Times New Roman" w:cs="Times New Roman"/>
          <w:sz w:val="28"/>
          <w:szCs w:val="28"/>
        </w:rPr>
        <w:t xml:space="preserve">Các </w:t>
      </w:r>
      <w:r w:rsidR="006E54EA">
        <w:rPr>
          <w:rFonts w:ascii="Times New Roman" w:hAnsi="Times New Roman" w:cs="Times New Roman"/>
          <w:sz w:val="28"/>
          <w:szCs w:val="28"/>
        </w:rPr>
        <w:t>cấp</w:t>
      </w:r>
      <w:r w:rsidRPr="00F75EAD">
        <w:rPr>
          <w:rFonts w:ascii="Times New Roman" w:hAnsi="Times New Roman" w:cs="Times New Roman"/>
          <w:sz w:val="28"/>
          <w:szCs w:val="28"/>
        </w:rPr>
        <w:t xml:space="preserve"> Hội chủ động tham mưu với </w:t>
      </w:r>
      <w:r w:rsidR="00095E82" w:rsidRPr="00F75EAD">
        <w:rPr>
          <w:rFonts w:ascii="Times New Roman" w:hAnsi="Times New Roman" w:cs="Times New Roman"/>
          <w:sz w:val="28"/>
          <w:szCs w:val="28"/>
        </w:rPr>
        <w:t>cấp</w:t>
      </w:r>
      <w:r w:rsidRPr="00F75EAD">
        <w:rPr>
          <w:rFonts w:ascii="Times New Roman" w:hAnsi="Times New Roman" w:cs="Times New Roman"/>
          <w:sz w:val="28"/>
          <w:szCs w:val="28"/>
        </w:rPr>
        <w:t xml:space="preserve"> ủ</w:t>
      </w:r>
      <w:r w:rsidR="00095E82" w:rsidRPr="00F75EAD">
        <w:rPr>
          <w:rFonts w:ascii="Times New Roman" w:hAnsi="Times New Roman" w:cs="Times New Roman"/>
          <w:sz w:val="28"/>
          <w:szCs w:val="28"/>
        </w:rPr>
        <w:t>y và chính quyền địa phương</w:t>
      </w:r>
      <w:r w:rsidRPr="00F75EAD">
        <w:rPr>
          <w:rFonts w:ascii="Times New Roman" w:hAnsi="Times New Roman" w:cs="Times New Roman"/>
          <w:sz w:val="28"/>
          <w:szCs w:val="28"/>
        </w:rPr>
        <w:t xml:space="preserve"> quán triệt và triển khai thực hiện Chương trình phối hợp </w:t>
      </w:r>
      <w:r w:rsidR="00B94ADE" w:rsidRPr="00F75EAD">
        <w:rPr>
          <w:rFonts w:ascii="Times New Roman" w:hAnsi="Times New Roman" w:cs="Times New Roman"/>
          <w:sz w:val="28"/>
          <w:szCs w:val="28"/>
        </w:rPr>
        <w:t>giữa Chính phủ với Hội Nông dân Việ</w:t>
      </w:r>
      <w:r w:rsidR="00400EF2">
        <w:rPr>
          <w:rFonts w:ascii="Times New Roman" w:hAnsi="Times New Roman" w:cs="Times New Roman"/>
          <w:sz w:val="28"/>
          <w:szCs w:val="28"/>
        </w:rPr>
        <w:t xml:space="preserve">t Nam </w:t>
      </w:r>
      <w:r w:rsidR="00B94ADE" w:rsidRPr="00F75EAD">
        <w:rPr>
          <w:rFonts w:ascii="Times New Roman" w:hAnsi="Times New Roman" w:cs="Times New Roman"/>
          <w:sz w:val="28"/>
          <w:szCs w:val="28"/>
        </w:rPr>
        <w:t>về</w:t>
      </w:r>
      <w:r w:rsidR="00095E82" w:rsidRPr="00F75EAD">
        <w:rPr>
          <w:rFonts w:ascii="Times New Roman" w:hAnsi="Times New Roman" w:cs="Times New Roman"/>
          <w:sz w:val="28"/>
          <w:szCs w:val="28"/>
        </w:rPr>
        <w:t xml:space="preserve"> “</w:t>
      </w:r>
      <w:r w:rsidR="00B94ADE" w:rsidRPr="00F75EAD">
        <w:rPr>
          <w:rFonts w:ascii="Times New Roman" w:hAnsi="Times New Roman" w:cs="Times New Roman"/>
          <w:sz w:val="28"/>
          <w:szCs w:val="28"/>
        </w:rPr>
        <w:t xml:space="preserve">Tuyên truyền, vận động sản xuất, kinh doanh nông sản thực phẩm </w:t>
      </w:r>
      <w:r w:rsidR="00B94ADE" w:rsidRPr="00F75EAD">
        <w:rPr>
          <w:rFonts w:ascii="Times New Roman" w:hAnsi="Times New Roman" w:cs="Times New Roman"/>
          <w:sz w:val="28"/>
          <w:szCs w:val="28"/>
        </w:rPr>
        <w:lastRenderedPageBreak/>
        <w:t>chất lượng, an toàn vì sức khỏe cộng độ</w:t>
      </w:r>
      <w:r w:rsidR="00095E82" w:rsidRPr="00F75EAD">
        <w:rPr>
          <w:rFonts w:ascii="Times New Roman" w:hAnsi="Times New Roman" w:cs="Times New Roman"/>
          <w:sz w:val="28"/>
          <w:szCs w:val="28"/>
        </w:rPr>
        <w:t>ng</w:t>
      </w:r>
      <w:r w:rsidR="00B94ADE" w:rsidRPr="00F75EAD">
        <w:rPr>
          <w:rFonts w:ascii="Times New Roman" w:hAnsi="Times New Roman" w:cs="Times New Roman"/>
          <w:sz w:val="28"/>
          <w:szCs w:val="28"/>
        </w:rPr>
        <w:t>, phát triển bền vững giai đoạn 2021-2025”. Đồng thời phối hợp với các ngành liên quan, các doanh nghiệp xây dựng và nhân rộng mô hình liên kết nông dân với hợp tác xã doanh nghiệp, đặc biệt với doanh nghiệp hỗ trợ nông dân trong chuyển đổi số nông nghiệp</w:t>
      </w:r>
      <w:r w:rsidR="00400EF2">
        <w:rPr>
          <w:rFonts w:ascii="Times New Roman" w:hAnsi="Times New Roman" w:cs="Times New Roman"/>
          <w:sz w:val="28"/>
          <w:szCs w:val="28"/>
        </w:rPr>
        <w:t xml:space="preserve"> </w:t>
      </w:r>
      <w:r w:rsidR="00B94ADE" w:rsidRPr="00F75EAD">
        <w:rPr>
          <w:rFonts w:ascii="Times New Roman" w:hAnsi="Times New Roman" w:cs="Times New Roman"/>
          <w:sz w:val="28"/>
          <w:szCs w:val="28"/>
        </w:rPr>
        <w:t>theo tiêu chuẩ</w:t>
      </w:r>
      <w:r w:rsidR="00400EF2">
        <w:rPr>
          <w:rFonts w:ascii="Times New Roman" w:hAnsi="Times New Roman" w:cs="Times New Roman"/>
          <w:sz w:val="28"/>
          <w:szCs w:val="28"/>
        </w:rPr>
        <w:t>n VietGap</w:t>
      </w:r>
      <w:r w:rsidR="00B94ADE" w:rsidRPr="00F75EAD">
        <w:rPr>
          <w:rFonts w:ascii="Times New Roman" w:hAnsi="Times New Roman" w:cs="Times New Roman"/>
          <w:sz w:val="28"/>
          <w:szCs w:val="28"/>
        </w:rPr>
        <w:t>, hữu cơ, an toàn sinh học, nhà lưới, công nghệ</w:t>
      </w:r>
      <w:r w:rsidR="00A12D0A" w:rsidRPr="00F75EAD">
        <w:rPr>
          <w:rFonts w:ascii="Times New Roman" w:hAnsi="Times New Roman" w:cs="Times New Roman"/>
          <w:sz w:val="28"/>
          <w:szCs w:val="28"/>
        </w:rPr>
        <w:t xml:space="preserve"> cao</w:t>
      </w:r>
      <w:r w:rsidR="00400EF2">
        <w:rPr>
          <w:rFonts w:ascii="Times New Roman" w:hAnsi="Times New Roman" w:cs="Times New Roman"/>
          <w:sz w:val="28"/>
          <w:szCs w:val="28"/>
        </w:rPr>
        <w:t>…</w:t>
      </w:r>
      <w:r w:rsidR="00B94ADE" w:rsidRPr="00F75EAD">
        <w:rPr>
          <w:rFonts w:ascii="Times New Roman" w:hAnsi="Times New Roman" w:cs="Times New Roman"/>
          <w:sz w:val="28"/>
          <w:szCs w:val="28"/>
        </w:rPr>
        <w:t xml:space="preserve"> </w:t>
      </w:r>
    </w:p>
    <w:p w:rsidR="00B94ADE" w:rsidRPr="00F75EAD" w:rsidRDefault="00B94ADE" w:rsidP="006E54EA">
      <w:pPr>
        <w:spacing w:after="0" w:line="20" w:lineRule="atLeast"/>
        <w:ind w:firstLine="720"/>
        <w:jc w:val="both"/>
        <w:rPr>
          <w:rFonts w:ascii="Times New Roman" w:hAnsi="Times New Roman" w:cs="Times New Roman"/>
          <w:b/>
          <w:sz w:val="28"/>
          <w:szCs w:val="28"/>
        </w:rPr>
      </w:pPr>
      <w:r w:rsidRPr="00F75EAD">
        <w:rPr>
          <w:rFonts w:ascii="Times New Roman" w:hAnsi="Times New Roman" w:cs="Times New Roman"/>
          <w:b/>
          <w:sz w:val="28"/>
          <w:szCs w:val="28"/>
        </w:rPr>
        <w:t>6. Tăng cường công tác kiểm tra, giám sát việc sản xuất, kinh doanh nông sản thực phẩ</w:t>
      </w:r>
      <w:r w:rsidR="00AF0994">
        <w:rPr>
          <w:rFonts w:ascii="Times New Roman" w:hAnsi="Times New Roman" w:cs="Times New Roman"/>
          <w:b/>
          <w:sz w:val="28"/>
          <w:szCs w:val="28"/>
        </w:rPr>
        <w:t>m an toàn</w:t>
      </w:r>
    </w:p>
    <w:p w:rsidR="002C767D" w:rsidRDefault="002C767D" w:rsidP="006E54EA">
      <w:pPr>
        <w:spacing w:after="0" w:line="20" w:lineRule="atLeast"/>
        <w:ind w:firstLine="720"/>
        <w:jc w:val="both"/>
        <w:rPr>
          <w:rFonts w:ascii="Times New Roman" w:hAnsi="Times New Roman" w:cs="Times New Roman"/>
          <w:sz w:val="28"/>
          <w:szCs w:val="28"/>
        </w:rPr>
      </w:pPr>
      <w:r>
        <w:rPr>
          <w:rFonts w:ascii="Times New Roman" w:hAnsi="Times New Roman" w:cs="Times New Roman"/>
          <w:sz w:val="28"/>
          <w:szCs w:val="28"/>
        </w:rPr>
        <w:t>Các cấp Hội</w:t>
      </w:r>
      <w:r w:rsidR="00B94ADE" w:rsidRPr="00F75EAD">
        <w:rPr>
          <w:rFonts w:ascii="Times New Roman" w:hAnsi="Times New Roman" w:cs="Times New Roman"/>
          <w:sz w:val="28"/>
          <w:szCs w:val="28"/>
        </w:rPr>
        <w:t xml:space="preserve"> tích cực phối hợp với các ngành chức </w:t>
      </w:r>
      <w:r w:rsidR="001B2754" w:rsidRPr="00F75EAD">
        <w:rPr>
          <w:rFonts w:ascii="Times New Roman" w:hAnsi="Times New Roman" w:cs="Times New Roman"/>
          <w:sz w:val="28"/>
          <w:szCs w:val="28"/>
        </w:rPr>
        <w:t>năng thực hiện công tác kiểm tra, giám sát theo Quyết định số 217-QĐ/TW của Bộ Chính trị về việc ban hành Quy chế giám sát và phản biện xã hội của Mặt trận Tổ quốc Việt Nam và các đoàn thể chính trị - xã hộ</w:t>
      </w:r>
      <w:r w:rsidR="00095E82" w:rsidRPr="00F75EAD">
        <w:rPr>
          <w:rFonts w:ascii="Times New Roman" w:hAnsi="Times New Roman" w:cs="Times New Roman"/>
          <w:sz w:val="28"/>
          <w:szCs w:val="28"/>
        </w:rPr>
        <w:t>i và phát huy vai trò của</w:t>
      </w:r>
      <w:r w:rsidR="001B2754" w:rsidRPr="00F75EAD">
        <w:rPr>
          <w:rFonts w:ascii="Times New Roman" w:hAnsi="Times New Roman" w:cs="Times New Roman"/>
          <w:sz w:val="28"/>
          <w:szCs w:val="28"/>
        </w:rPr>
        <w:t xml:space="preserve"> hội viên nông dân trong giám sát cộng đồng, phát hiện việc vi phạm của các tổ chức, cá nhân trong sản xuất, kinh doanh, chế biến thực phẩm, sử dụng phụ gia thực phẩm, chất hỗ trợ chế biến thực ph</w:t>
      </w:r>
      <w:r w:rsidR="00095E82" w:rsidRPr="00F75EAD">
        <w:rPr>
          <w:rFonts w:ascii="Times New Roman" w:hAnsi="Times New Roman" w:cs="Times New Roman"/>
          <w:sz w:val="28"/>
          <w:szCs w:val="28"/>
        </w:rPr>
        <w:t>ẩ</w:t>
      </w:r>
      <w:r w:rsidR="001B2754" w:rsidRPr="00F75EAD">
        <w:rPr>
          <w:rFonts w:ascii="Times New Roman" w:hAnsi="Times New Roman" w:cs="Times New Roman"/>
          <w:sz w:val="28"/>
          <w:szCs w:val="28"/>
        </w:rPr>
        <w:t>m gây ảnh hưởng tới sức khỏe người tiêu dùng theo quy định của pháp luật; chú trọng các cơ sở kinh doanh dịch vụ giết mổ gia súc, gia cầm, phòng chống buôn lậu, gian lận thương mại, hàng giả, kinh doanh thực phẩm không rõ nguồn gốc; thuốc bảo vệ thực vật, thuốc thú y, phân bón, thức ăn chăn nuôi, hoạt động giết mổ gia súc, gia cầm nhỏ lẻ; đề xuất kịp thời để xử lý các trường hợp sản xuất, kinh doanh, tiêu thụ nông sản thực phẩ</w:t>
      </w:r>
      <w:r>
        <w:rPr>
          <w:rFonts w:ascii="Times New Roman" w:hAnsi="Times New Roman" w:cs="Times New Roman"/>
          <w:sz w:val="28"/>
          <w:szCs w:val="28"/>
        </w:rPr>
        <w:t>m không an toàn.</w:t>
      </w:r>
    </w:p>
    <w:p w:rsidR="00D54F66" w:rsidRPr="00F75EAD" w:rsidRDefault="00095E82" w:rsidP="006E54EA">
      <w:pPr>
        <w:spacing w:after="0" w:line="20" w:lineRule="atLeast"/>
        <w:ind w:firstLine="720"/>
        <w:jc w:val="both"/>
        <w:rPr>
          <w:rFonts w:ascii="Times New Roman" w:hAnsi="Times New Roman" w:cs="Times New Roman"/>
          <w:sz w:val="28"/>
          <w:szCs w:val="28"/>
        </w:rPr>
      </w:pPr>
      <w:r w:rsidRPr="00F75EAD">
        <w:rPr>
          <w:rFonts w:ascii="Times New Roman" w:hAnsi="Times New Roman" w:cs="Times New Roman"/>
          <w:b/>
          <w:sz w:val="28"/>
          <w:szCs w:val="28"/>
        </w:rPr>
        <w:t>III</w:t>
      </w:r>
      <w:r w:rsidR="00A30EEE" w:rsidRPr="00F75EAD">
        <w:rPr>
          <w:rFonts w:ascii="Times New Roman" w:hAnsi="Times New Roman" w:cs="Times New Roman"/>
          <w:b/>
          <w:sz w:val="28"/>
          <w:szCs w:val="28"/>
        </w:rPr>
        <w:t>. TỔ CHỨC THỰC HIỆN</w:t>
      </w:r>
    </w:p>
    <w:p w:rsidR="006E54EA" w:rsidRPr="006E54EA" w:rsidRDefault="006E54EA" w:rsidP="006E54EA">
      <w:pPr>
        <w:spacing w:after="0" w:line="20" w:lineRule="atLeast"/>
        <w:ind w:firstLine="720"/>
        <w:jc w:val="both"/>
        <w:rPr>
          <w:rFonts w:ascii="Times New Roman" w:hAnsi="Times New Roman" w:cs="Times New Roman"/>
          <w:b/>
          <w:bCs/>
          <w:sz w:val="28"/>
          <w:szCs w:val="28"/>
        </w:rPr>
      </w:pPr>
      <w:r w:rsidRPr="006E54EA">
        <w:rPr>
          <w:rFonts w:ascii="Times New Roman" w:hAnsi="Times New Roman" w:cs="Times New Roman"/>
          <w:b/>
          <w:bCs/>
          <w:sz w:val="28"/>
          <w:szCs w:val="28"/>
        </w:rPr>
        <w:t>1. Hội Nông dân huyện</w:t>
      </w:r>
    </w:p>
    <w:p w:rsidR="00937133" w:rsidRDefault="006E54EA" w:rsidP="006E54EA">
      <w:pPr>
        <w:spacing w:after="0" w:line="20" w:lineRule="atLeas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Xây dựng </w:t>
      </w:r>
      <w:r w:rsidR="00A12D0A" w:rsidRPr="00F75EAD">
        <w:rPr>
          <w:rFonts w:ascii="Times New Roman" w:hAnsi="Times New Roman" w:cs="Times New Roman"/>
          <w:bCs/>
          <w:sz w:val="28"/>
          <w:szCs w:val="28"/>
        </w:rPr>
        <w:t xml:space="preserve">kế hoạch </w:t>
      </w:r>
      <w:r>
        <w:rPr>
          <w:rFonts w:ascii="Times New Roman" w:hAnsi="Times New Roman" w:cs="Times New Roman"/>
          <w:bCs/>
          <w:sz w:val="28"/>
          <w:szCs w:val="28"/>
        </w:rPr>
        <w:t>và triển khai đến các cơ sở Hội;</w:t>
      </w:r>
      <w:r w:rsidR="00937133">
        <w:rPr>
          <w:rFonts w:ascii="Times New Roman" w:eastAsia="Calibri" w:hAnsi="Times New Roman" w:cs="Times New Roman"/>
          <w:sz w:val="28"/>
          <w:szCs w:val="28"/>
        </w:rPr>
        <w:t xml:space="preserve"> theo dõi, đôn đốc, hướng dẫn Hội Nông dân các </w:t>
      </w:r>
      <w:r>
        <w:rPr>
          <w:rFonts w:ascii="Times New Roman" w:eastAsia="Calibri" w:hAnsi="Times New Roman" w:cs="Times New Roman"/>
          <w:sz w:val="28"/>
          <w:szCs w:val="28"/>
        </w:rPr>
        <w:t>xã, thị trấn</w:t>
      </w:r>
      <w:r w:rsidR="00937133">
        <w:rPr>
          <w:rFonts w:ascii="Times New Roman" w:eastAsia="Calibri" w:hAnsi="Times New Roman" w:cs="Times New Roman"/>
          <w:sz w:val="28"/>
          <w:szCs w:val="28"/>
        </w:rPr>
        <w:t xml:space="preserve"> triển khai thực hiện</w:t>
      </w:r>
      <w:r>
        <w:rPr>
          <w:rFonts w:ascii="Times New Roman" w:eastAsia="Calibri" w:hAnsi="Times New Roman" w:cs="Times New Roman"/>
          <w:sz w:val="28"/>
          <w:szCs w:val="28"/>
        </w:rPr>
        <w:t>;</w:t>
      </w:r>
      <w:r w:rsidR="00937133">
        <w:rPr>
          <w:rFonts w:ascii="Times New Roman" w:eastAsia="Calibri" w:hAnsi="Times New Roman" w:cs="Times New Roman"/>
          <w:sz w:val="28"/>
          <w:szCs w:val="28"/>
        </w:rPr>
        <w:t xml:space="preserve"> tổng hợp báo cáo kết quả thực hiện; định kỳ báo cáo Ban Thường vụ Hội Nông dân tỉnh theo quy định.</w:t>
      </w:r>
      <w:r w:rsidR="002C767D">
        <w:rPr>
          <w:rFonts w:ascii="Times New Roman" w:eastAsia="Calibri" w:hAnsi="Times New Roman" w:cs="Times New Roman"/>
          <w:sz w:val="28"/>
          <w:szCs w:val="28"/>
        </w:rPr>
        <w:t xml:space="preserve"> Chủ động phối hợp với các ngành, đơn vị có liên quan để triển khai thực hiện có hiệu quả các nội dung mà kế hoạch đã đề ra.</w:t>
      </w:r>
    </w:p>
    <w:p w:rsidR="00A30EEE" w:rsidRPr="00F75EAD" w:rsidRDefault="006E54EA" w:rsidP="006E54EA">
      <w:pPr>
        <w:tabs>
          <w:tab w:val="num" w:pos="-268"/>
          <w:tab w:val="left" w:pos="0"/>
        </w:tabs>
        <w:spacing w:after="0" w:line="20" w:lineRule="atLeast"/>
        <w:ind w:firstLine="720"/>
        <w:jc w:val="both"/>
        <w:rPr>
          <w:rFonts w:ascii="Times New Roman" w:hAnsi="Times New Roman" w:cs="Times New Roman"/>
          <w:b/>
          <w:sz w:val="28"/>
          <w:szCs w:val="28"/>
        </w:rPr>
      </w:pPr>
      <w:r>
        <w:rPr>
          <w:rFonts w:ascii="Times New Roman" w:hAnsi="Times New Roman" w:cs="Times New Roman"/>
          <w:b/>
          <w:sz w:val="28"/>
          <w:szCs w:val="28"/>
        </w:rPr>
        <w:t>2</w:t>
      </w:r>
      <w:r w:rsidR="00A30EEE" w:rsidRPr="00F75EAD">
        <w:rPr>
          <w:rFonts w:ascii="Times New Roman" w:hAnsi="Times New Roman" w:cs="Times New Roman"/>
          <w:b/>
          <w:sz w:val="28"/>
          <w:szCs w:val="28"/>
        </w:rPr>
        <w:t xml:space="preserve">. Hội Nông dân các </w:t>
      </w:r>
      <w:r>
        <w:rPr>
          <w:rFonts w:ascii="Times New Roman" w:hAnsi="Times New Roman" w:cs="Times New Roman"/>
          <w:b/>
          <w:sz w:val="28"/>
          <w:szCs w:val="28"/>
        </w:rPr>
        <w:t>xã</w:t>
      </w:r>
      <w:r w:rsidR="00A30EEE" w:rsidRPr="00F75EAD">
        <w:rPr>
          <w:rFonts w:ascii="Times New Roman" w:hAnsi="Times New Roman" w:cs="Times New Roman"/>
          <w:b/>
          <w:sz w:val="28"/>
          <w:szCs w:val="28"/>
        </w:rPr>
        <w:t xml:space="preserve">, thị, </w:t>
      </w:r>
      <w:r>
        <w:rPr>
          <w:rFonts w:ascii="Times New Roman" w:hAnsi="Times New Roman" w:cs="Times New Roman"/>
          <w:b/>
          <w:sz w:val="28"/>
          <w:szCs w:val="28"/>
        </w:rPr>
        <w:t>thị trấn</w:t>
      </w:r>
    </w:p>
    <w:p w:rsidR="00D90BD9" w:rsidRPr="00F75EAD" w:rsidRDefault="00A12D0A" w:rsidP="006E54EA">
      <w:pPr>
        <w:tabs>
          <w:tab w:val="num" w:pos="-268"/>
          <w:tab w:val="left" w:pos="0"/>
        </w:tabs>
        <w:spacing w:after="0" w:line="20" w:lineRule="atLeast"/>
        <w:jc w:val="both"/>
        <w:rPr>
          <w:rFonts w:ascii="Times New Roman" w:hAnsi="Times New Roman" w:cs="Times New Roman"/>
          <w:spacing w:val="-2"/>
          <w:sz w:val="28"/>
          <w:szCs w:val="28"/>
        </w:rPr>
      </w:pPr>
      <w:r w:rsidRPr="00F75EAD">
        <w:rPr>
          <w:rFonts w:ascii="Times New Roman" w:hAnsi="Times New Roman" w:cs="Times New Roman"/>
          <w:sz w:val="28"/>
          <w:szCs w:val="28"/>
        </w:rPr>
        <w:tab/>
        <w:t xml:space="preserve">Trên cơ sở kế hoạch của </w:t>
      </w:r>
      <w:r w:rsidR="00AF0994">
        <w:rPr>
          <w:rFonts w:ascii="Times New Roman" w:hAnsi="Times New Roman" w:cs="Times New Roman"/>
          <w:bCs/>
          <w:sz w:val="28"/>
          <w:szCs w:val="28"/>
        </w:rPr>
        <w:t>H</w:t>
      </w:r>
      <w:r w:rsidR="00AF0994" w:rsidRPr="00F75EAD">
        <w:rPr>
          <w:rFonts w:ascii="Times New Roman" w:hAnsi="Times New Roman" w:cs="Times New Roman"/>
          <w:bCs/>
          <w:sz w:val="28"/>
          <w:szCs w:val="28"/>
        </w:rPr>
        <w:t xml:space="preserve">ội </w:t>
      </w:r>
      <w:r w:rsidR="00AF0994">
        <w:rPr>
          <w:rFonts w:ascii="Times New Roman" w:hAnsi="Times New Roman" w:cs="Times New Roman"/>
          <w:bCs/>
          <w:sz w:val="28"/>
          <w:szCs w:val="28"/>
        </w:rPr>
        <w:t xml:space="preserve">Nông dân </w:t>
      </w:r>
      <w:r w:rsidR="006E54EA">
        <w:rPr>
          <w:rFonts w:ascii="Times New Roman" w:hAnsi="Times New Roman" w:cs="Times New Roman"/>
          <w:bCs/>
          <w:sz w:val="28"/>
          <w:szCs w:val="28"/>
        </w:rPr>
        <w:t>huyện</w:t>
      </w:r>
      <w:r w:rsidRPr="00F75EAD">
        <w:rPr>
          <w:rFonts w:ascii="Times New Roman" w:hAnsi="Times New Roman" w:cs="Times New Roman"/>
          <w:sz w:val="28"/>
          <w:szCs w:val="28"/>
        </w:rPr>
        <w:t>,</w:t>
      </w:r>
      <w:r w:rsidRPr="00F75EAD">
        <w:rPr>
          <w:rFonts w:ascii="Times New Roman" w:hAnsi="Times New Roman" w:cs="Times New Roman"/>
          <w:b/>
          <w:sz w:val="28"/>
          <w:szCs w:val="28"/>
        </w:rPr>
        <w:t xml:space="preserve"> </w:t>
      </w:r>
      <w:r w:rsidR="00465D62" w:rsidRPr="00465D62">
        <w:rPr>
          <w:rFonts w:ascii="Times New Roman" w:hAnsi="Times New Roman" w:cs="Times New Roman"/>
          <w:sz w:val="28"/>
          <w:szCs w:val="28"/>
        </w:rPr>
        <w:t>Hội nông dân</w:t>
      </w:r>
      <w:r w:rsidR="00465D62">
        <w:rPr>
          <w:rFonts w:ascii="Times New Roman" w:hAnsi="Times New Roman" w:cs="Times New Roman"/>
          <w:b/>
          <w:sz w:val="28"/>
          <w:szCs w:val="28"/>
        </w:rPr>
        <w:t xml:space="preserve"> </w:t>
      </w:r>
      <w:r w:rsidRPr="00F75EAD">
        <w:rPr>
          <w:rFonts w:ascii="Times New Roman" w:hAnsi="Times New Roman" w:cs="Times New Roman"/>
          <w:sz w:val="28"/>
          <w:szCs w:val="28"/>
        </w:rPr>
        <w:t xml:space="preserve">các </w:t>
      </w:r>
      <w:r w:rsidR="006E54EA">
        <w:rPr>
          <w:rFonts w:ascii="Times New Roman" w:hAnsi="Times New Roman" w:cs="Times New Roman"/>
          <w:sz w:val="28"/>
          <w:szCs w:val="28"/>
        </w:rPr>
        <w:t>xã</w:t>
      </w:r>
      <w:r w:rsidRPr="00F75EAD">
        <w:rPr>
          <w:rFonts w:ascii="Times New Roman" w:hAnsi="Times New Roman" w:cs="Times New Roman"/>
          <w:sz w:val="28"/>
          <w:szCs w:val="28"/>
        </w:rPr>
        <w:t>, thị</w:t>
      </w:r>
      <w:r w:rsidR="006E54EA">
        <w:rPr>
          <w:rFonts w:ascii="Times New Roman" w:hAnsi="Times New Roman" w:cs="Times New Roman"/>
          <w:sz w:val="28"/>
          <w:szCs w:val="28"/>
        </w:rPr>
        <w:t xml:space="preserve"> trấn</w:t>
      </w:r>
      <w:r w:rsidRPr="00F75EAD">
        <w:rPr>
          <w:rFonts w:ascii="Times New Roman" w:hAnsi="Times New Roman" w:cs="Times New Roman"/>
          <w:sz w:val="28"/>
          <w:szCs w:val="28"/>
        </w:rPr>
        <w:t xml:space="preserve"> căn cứ vào tình hình thực tế của địa phương xây dựng kế hoạch, </w:t>
      </w:r>
      <w:r w:rsidR="00AA2D03">
        <w:rPr>
          <w:rFonts w:ascii="Times New Roman" w:hAnsi="Times New Roman" w:cs="Times New Roman"/>
          <w:sz w:val="28"/>
          <w:szCs w:val="28"/>
        </w:rPr>
        <w:t xml:space="preserve">quán triệt và </w:t>
      </w:r>
      <w:r w:rsidRPr="00F75EAD">
        <w:rPr>
          <w:rFonts w:ascii="Times New Roman" w:hAnsi="Times New Roman" w:cs="Times New Roman"/>
          <w:sz w:val="28"/>
          <w:szCs w:val="28"/>
        </w:rPr>
        <w:t xml:space="preserve">tổ chức thực hiện </w:t>
      </w:r>
      <w:r w:rsidR="00465D62">
        <w:rPr>
          <w:rFonts w:ascii="Times New Roman" w:hAnsi="Times New Roman" w:cs="Times New Roman"/>
          <w:sz w:val="28"/>
          <w:szCs w:val="28"/>
        </w:rPr>
        <w:t>sao cho</w:t>
      </w:r>
      <w:r w:rsidR="00AA2D03">
        <w:rPr>
          <w:rFonts w:ascii="Times New Roman" w:hAnsi="Times New Roman" w:cs="Times New Roman"/>
          <w:sz w:val="28"/>
          <w:szCs w:val="28"/>
        </w:rPr>
        <w:t xml:space="preserve"> phù hợp với </w:t>
      </w:r>
      <w:r w:rsidR="00465D62">
        <w:rPr>
          <w:rFonts w:ascii="Times New Roman" w:hAnsi="Times New Roman" w:cs="Times New Roman"/>
          <w:sz w:val="28"/>
          <w:szCs w:val="28"/>
        </w:rPr>
        <w:t xml:space="preserve">tình hình </w:t>
      </w:r>
      <w:r w:rsidR="00AA2D03">
        <w:rPr>
          <w:rFonts w:ascii="Times New Roman" w:hAnsi="Times New Roman" w:cs="Times New Roman"/>
          <w:sz w:val="28"/>
          <w:szCs w:val="28"/>
        </w:rPr>
        <w:t xml:space="preserve">thực tế ở địa phương </w:t>
      </w:r>
      <w:r w:rsidRPr="00F75EAD">
        <w:rPr>
          <w:rFonts w:ascii="Times New Roman" w:hAnsi="Times New Roman" w:cs="Times New Roman"/>
          <w:sz w:val="28"/>
          <w:szCs w:val="28"/>
        </w:rPr>
        <w:t xml:space="preserve">và báo cáo kết quả thực hiện hàng năm </w:t>
      </w:r>
      <w:r w:rsidRPr="00F75EAD">
        <w:rPr>
          <w:rFonts w:ascii="Times New Roman" w:hAnsi="Times New Roman" w:cs="Times New Roman"/>
          <w:spacing w:val="-2"/>
          <w:sz w:val="28"/>
          <w:szCs w:val="28"/>
        </w:rPr>
        <w:t xml:space="preserve">về </w:t>
      </w:r>
      <w:r w:rsidR="00AF0994">
        <w:rPr>
          <w:rFonts w:ascii="Times New Roman" w:hAnsi="Times New Roman" w:cs="Times New Roman"/>
          <w:bCs/>
          <w:sz w:val="28"/>
          <w:szCs w:val="28"/>
        </w:rPr>
        <w:t>H</w:t>
      </w:r>
      <w:r w:rsidR="00AF0994" w:rsidRPr="00F75EAD">
        <w:rPr>
          <w:rFonts w:ascii="Times New Roman" w:hAnsi="Times New Roman" w:cs="Times New Roman"/>
          <w:bCs/>
          <w:sz w:val="28"/>
          <w:szCs w:val="28"/>
        </w:rPr>
        <w:t xml:space="preserve">ội </w:t>
      </w:r>
      <w:r w:rsidR="00AF0994">
        <w:rPr>
          <w:rFonts w:ascii="Times New Roman" w:hAnsi="Times New Roman" w:cs="Times New Roman"/>
          <w:bCs/>
          <w:sz w:val="28"/>
          <w:szCs w:val="28"/>
        </w:rPr>
        <w:t xml:space="preserve">Nông dân </w:t>
      </w:r>
      <w:r w:rsidR="006E54EA">
        <w:rPr>
          <w:rFonts w:ascii="Times New Roman" w:hAnsi="Times New Roman" w:cs="Times New Roman"/>
          <w:bCs/>
          <w:sz w:val="28"/>
          <w:szCs w:val="28"/>
        </w:rPr>
        <w:t>huyện</w:t>
      </w:r>
      <w:r w:rsidR="00AF0994">
        <w:rPr>
          <w:rFonts w:ascii="Times New Roman" w:hAnsi="Times New Roman" w:cs="Times New Roman"/>
          <w:bCs/>
          <w:sz w:val="28"/>
          <w:szCs w:val="28"/>
        </w:rPr>
        <w:t xml:space="preserve"> </w:t>
      </w:r>
      <w:r w:rsidRPr="00F75EAD">
        <w:rPr>
          <w:rFonts w:ascii="Times New Roman" w:hAnsi="Times New Roman" w:cs="Times New Roman"/>
          <w:spacing w:val="-2"/>
          <w:sz w:val="28"/>
          <w:szCs w:val="28"/>
          <w:lang w:val="vi-VN"/>
        </w:rPr>
        <w:t xml:space="preserve">(qua </w:t>
      </w:r>
      <w:r w:rsidR="006E54EA">
        <w:rPr>
          <w:rFonts w:ascii="Times New Roman" w:hAnsi="Times New Roman" w:cs="Times New Roman"/>
          <w:spacing w:val="-2"/>
          <w:sz w:val="28"/>
          <w:szCs w:val="28"/>
        </w:rPr>
        <w:t>bộ phận văn phòng</w:t>
      </w:r>
      <w:r w:rsidRPr="00F75EAD">
        <w:rPr>
          <w:rFonts w:ascii="Times New Roman" w:hAnsi="Times New Roman" w:cs="Times New Roman"/>
          <w:spacing w:val="-2"/>
          <w:sz w:val="28"/>
          <w:szCs w:val="28"/>
          <w:lang w:val="vi-VN"/>
        </w:rPr>
        <w:t xml:space="preserve">) </w:t>
      </w:r>
      <w:r w:rsidR="00D90BD9" w:rsidRPr="00F75EAD">
        <w:rPr>
          <w:rFonts w:ascii="Times New Roman" w:hAnsi="Times New Roman" w:cs="Times New Roman"/>
          <w:spacing w:val="-2"/>
          <w:sz w:val="28"/>
          <w:szCs w:val="28"/>
        </w:rPr>
        <w:t xml:space="preserve">trước ngày </w:t>
      </w:r>
      <w:r w:rsidR="006E54EA">
        <w:rPr>
          <w:rFonts w:ascii="Times New Roman" w:hAnsi="Times New Roman" w:cs="Times New Roman"/>
          <w:spacing w:val="-2"/>
          <w:sz w:val="28"/>
          <w:szCs w:val="28"/>
        </w:rPr>
        <w:t>01</w:t>
      </w:r>
      <w:r w:rsidR="00D90BD9" w:rsidRPr="00F75EAD">
        <w:rPr>
          <w:rFonts w:ascii="Times New Roman" w:hAnsi="Times New Roman" w:cs="Times New Roman"/>
          <w:spacing w:val="-2"/>
          <w:sz w:val="28"/>
          <w:szCs w:val="28"/>
        </w:rPr>
        <w:t>/11</w:t>
      </w:r>
      <w:r w:rsidR="00D90BD9" w:rsidRPr="00F75EAD">
        <w:rPr>
          <w:rFonts w:ascii="Times New Roman" w:hAnsi="Times New Roman" w:cs="Times New Roman"/>
          <w:sz w:val="28"/>
          <w:szCs w:val="28"/>
        </w:rPr>
        <w:t xml:space="preserve"> để tổng hợp báo cáo </w:t>
      </w:r>
      <w:r w:rsidR="006E54EA">
        <w:rPr>
          <w:rFonts w:ascii="Times New Roman" w:hAnsi="Times New Roman" w:cs="Times New Roman"/>
          <w:sz w:val="28"/>
          <w:szCs w:val="28"/>
        </w:rPr>
        <w:t>Tỉnh</w:t>
      </w:r>
      <w:r w:rsidR="00D90BD9" w:rsidRPr="00F75EAD">
        <w:rPr>
          <w:rFonts w:ascii="Times New Roman" w:hAnsi="Times New Roman" w:cs="Times New Roman"/>
          <w:sz w:val="28"/>
          <w:szCs w:val="28"/>
        </w:rPr>
        <w:t xml:space="preserve"> Hội.</w:t>
      </w:r>
      <w:r w:rsidR="00937133">
        <w:rPr>
          <w:rFonts w:ascii="Times New Roman" w:hAnsi="Times New Roman" w:cs="Times New Roman"/>
          <w:sz w:val="28"/>
          <w:szCs w:val="28"/>
        </w:rPr>
        <w:t>/.</w:t>
      </w:r>
    </w:p>
    <w:p w:rsidR="00A30EEE" w:rsidRDefault="00A30EEE" w:rsidP="006E54EA">
      <w:pPr>
        <w:spacing w:after="0" w:line="20" w:lineRule="atLeast"/>
        <w:ind w:firstLine="720"/>
        <w:jc w:val="both"/>
        <w:rPr>
          <w:rFonts w:ascii="Times New Roman" w:hAnsi="Times New Roman" w:cs="Times New Roman"/>
          <w:b/>
          <w:sz w:val="28"/>
          <w:szCs w:val="28"/>
          <w:u w:val="single"/>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870"/>
      </w:tblGrid>
      <w:tr w:rsidR="00F75EAD" w:rsidTr="00EE7EA1">
        <w:tc>
          <w:tcPr>
            <w:tcW w:w="5580" w:type="dxa"/>
          </w:tcPr>
          <w:p w:rsidR="00F75EAD" w:rsidRPr="006E54EA" w:rsidRDefault="00F75EAD" w:rsidP="006E54EA">
            <w:pPr>
              <w:spacing w:line="20" w:lineRule="atLeast"/>
              <w:jc w:val="both"/>
              <w:rPr>
                <w:rFonts w:ascii="Times New Roman" w:hAnsi="Times New Roman" w:cs="Times New Roman"/>
                <w:b/>
                <w:sz w:val="24"/>
                <w:szCs w:val="24"/>
              </w:rPr>
            </w:pPr>
            <w:r w:rsidRPr="006E54EA">
              <w:rPr>
                <w:rFonts w:ascii="Times New Roman" w:hAnsi="Times New Roman" w:cs="Times New Roman"/>
                <w:b/>
                <w:sz w:val="24"/>
                <w:szCs w:val="24"/>
              </w:rPr>
              <w:t>Nơi nhận:</w:t>
            </w:r>
          </w:p>
          <w:p w:rsidR="00F75EAD" w:rsidRPr="007417A3" w:rsidRDefault="003018F5" w:rsidP="006E54EA">
            <w:pPr>
              <w:spacing w:line="20" w:lineRule="atLeast"/>
              <w:rPr>
                <w:rFonts w:ascii="Times New Roman" w:hAnsi="Times New Roman" w:cs="Times New Roman"/>
              </w:rPr>
            </w:pPr>
            <w:r w:rsidRPr="007417A3">
              <w:rPr>
                <w:rFonts w:ascii="Times New Roman" w:hAnsi="Times New Roman" w:cs="Times New Roman"/>
              </w:rPr>
              <w:t xml:space="preserve">- </w:t>
            </w:r>
            <w:r>
              <w:rPr>
                <w:rFonts w:ascii="Times New Roman" w:hAnsi="Times New Roman" w:cs="Times New Roman"/>
              </w:rPr>
              <w:t>Hội ND c</w:t>
            </w:r>
            <w:r w:rsidRPr="007417A3">
              <w:rPr>
                <w:rFonts w:ascii="Times New Roman" w:hAnsi="Times New Roman" w:cs="Times New Roman"/>
              </w:rPr>
              <w:t xml:space="preserve">ác </w:t>
            </w:r>
            <w:r w:rsidR="006E54EA">
              <w:rPr>
                <w:rFonts w:ascii="Times New Roman" w:hAnsi="Times New Roman" w:cs="Times New Roman"/>
              </w:rPr>
              <w:t>xã</w:t>
            </w:r>
            <w:r w:rsidRPr="007417A3">
              <w:rPr>
                <w:rFonts w:ascii="Times New Roman" w:hAnsi="Times New Roman" w:cs="Times New Roman"/>
              </w:rPr>
              <w:t>, thị</w:t>
            </w:r>
            <w:r w:rsidR="006E54EA">
              <w:rPr>
                <w:rFonts w:ascii="Times New Roman" w:hAnsi="Times New Roman" w:cs="Times New Roman"/>
              </w:rPr>
              <w:t xml:space="preserve"> trấn</w:t>
            </w:r>
            <w:r w:rsidRPr="007417A3">
              <w:rPr>
                <w:rFonts w:ascii="Times New Roman" w:hAnsi="Times New Roman" w:cs="Times New Roman"/>
              </w:rPr>
              <w:t xml:space="preserve">; </w:t>
            </w:r>
            <w:r w:rsidR="00F75EAD" w:rsidRPr="007417A3">
              <w:rPr>
                <w:rFonts w:ascii="Times New Roman" w:hAnsi="Times New Roman" w:cs="Times New Roman"/>
              </w:rPr>
              <w:t xml:space="preserve">                                                            </w:t>
            </w:r>
          </w:p>
          <w:p w:rsidR="00F75EAD" w:rsidRPr="007417A3" w:rsidRDefault="006E54EA" w:rsidP="006E54EA">
            <w:pPr>
              <w:spacing w:line="20" w:lineRule="atLeast"/>
              <w:rPr>
                <w:rFonts w:ascii="Times New Roman" w:hAnsi="Times New Roman" w:cs="Times New Roman"/>
                <w:lang w:val="vi-VN"/>
              </w:rPr>
            </w:pPr>
            <w:r>
              <w:rPr>
                <w:rFonts w:ascii="Times New Roman" w:hAnsi="Times New Roman" w:cs="Times New Roman"/>
              </w:rPr>
              <w:t>- Lưu: VT</w:t>
            </w:r>
            <w:r w:rsidR="00F75EAD" w:rsidRPr="007417A3">
              <w:rPr>
                <w:rFonts w:ascii="Times New Roman" w:hAnsi="Times New Roman" w:cs="Times New Roman"/>
              </w:rPr>
              <w:t xml:space="preserve">.     </w:t>
            </w:r>
          </w:p>
          <w:p w:rsidR="00F75EAD" w:rsidRDefault="00F75EAD" w:rsidP="006E54EA">
            <w:pPr>
              <w:spacing w:line="20" w:lineRule="atLeast"/>
              <w:jc w:val="both"/>
              <w:rPr>
                <w:rFonts w:ascii="Times New Roman" w:hAnsi="Times New Roman" w:cs="Times New Roman"/>
                <w:b/>
                <w:sz w:val="28"/>
                <w:szCs w:val="28"/>
                <w:u w:val="single"/>
              </w:rPr>
            </w:pPr>
          </w:p>
          <w:p w:rsidR="00F75EAD" w:rsidRDefault="00F75EAD" w:rsidP="006E54EA">
            <w:pPr>
              <w:spacing w:line="20" w:lineRule="atLeast"/>
              <w:jc w:val="both"/>
              <w:rPr>
                <w:rFonts w:ascii="Times New Roman" w:hAnsi="Times New Roman" w:cs="Times New Roman"/>
                <w:b/>
                <w:sz w:val="28"/>
                <w:szCs w:val="28"/>
                <w:u w:val="single"/>
              </w:rPr>
            </w:pPr>
          </w:p>
          <w:p w:rsidR="00F75EAD" w:rsidRDefault="00F75EAD" w:rsidP="006E54EA">
            <w:pPr>
              <w:spacing w:line="20" w:lineRule="atLeast"/>
              <w:jc w:val="both"/>
              <w:rPr>
                <w:rFonts w:ascii="Times New Roman" w:hAnsi="Times New Roman" w:cs="Times New Roman"/>
                <w:b/>
                <w:sz w:val="28"/>
                <w:szCs w:val="28"/>
                <w:u w:val="single"/>
              </w:rPr>
            </w:pPr>
          </w:p>
          <w:p w:rsidR="00F75EAD" w:rsidRDefault="00F75EAD" w:rsidP="006E54EA">
            <w:pPr>
              <w:spacing w:line="20" w:lineRule="atLeast"/>
              <w:jc w:val="both"/>
              <w:rPr>
                <w:rFonts w:ascii="Times New Roman" w:hAnsi="Times New Roman" w:cs="Times New Roman"/>
                <w:b/>
                <w:sz w:val="28"/>
                <w:szCs w:val="28"/>
                <w:u w:val="single"/>
              </w:rPr>
            </w:pPr>
          </w:p>
        </w:tc>
        <w:tc>
          <w:tcPr>
            <w:tcW w:w="3870" w:type="dxa"/>
          </w:tcPr>
          <w:p w:rsidR="00F75EAD" w:rsidRPr="00F75EAD" w:rsidRDefault="00F75EAD" w:rsidP="006E54EA">
            <w:pPr>
              <w:spacing w:line="20" w:lineRule="atLeast"/>
              <w:jc w:val="center"/>
              <w:rPr>
                <w:rFonts w:ascii="Times New Roman" w:hAnsi="Times New Roman" w:cs="Times New Roman"/>
                <w:sz w:val="28"/>
                <w:szCs w:val="28"/>
                <w:lang w:val="fr-FR"/>
              </w:rPr>
            </w:pPr>
            <w:r w:rsidRPr="00F75EAD">
              <w:rPr>
                <w:rFonts w:ascii="Times New Roman" w:hAnsi="Times New Roman" w:cs="Times New Roman"/>
                <w:b/>
                <w:bCs/>
                <w:sz w:val="28"/>
                <w:szCs w:val="28"/>
              </w:rPr>
              <w:t>T/M BAN THƯỜNG VỤ</w:t>
            </w:r>
          </w:p>
          <w:p w:rsidR="00F75EAD" w:rsidRPr="00F75EAD" w:rsidRDefault="00AF0994" w:rsidP="006E54EA">
            <w:pPr>
              <w:spacing w:line="20" w:lineRule="atLeast"/>
              <w:jc w:val="center"/>
              <w:rPr>
                <w:rFonts w:ascii="Times New Roman" w:hAnsi="Times New Roman" w:cs="Times New Roman"/>
                <w:sz w:val="28"/>
                <w:szCs w:val="28"/>
                <w:lang w:val="fr-FR"/>
              </w:rPr>
            </w:pPr>
            <w:r>
              <w:rPr>
                <w:rFonts w:ascii="Times New Roman" w:hAnsi="Times New Roman" w:cs="Times New Roman"/>
                <w:sz w:val="28"/>
                <w:szCs w:val="28"/>
                <w:lang w:val="fr-FR"/>
              </w:rPr>
              <w:t xml:space="preserve">PHÓ </w:t>
            </w:r>
            <w:r w:rsidR="00F75EAD" w:rsidRPr="00F75EAD">
              <w:rPr>
                <w:rFonts w:ascii="Times New Roman" w:hAnsi="Times New Roman" w:cs="Times New Roman"/>
                <w:sz w:val="28"/>
                <w:szCs w:val="28"/>
                <w:lang w:val="fr-FR"/>
              </w:rPr>
              <w:t>CHỦ TỊCH</w:t>
            </w:r>
          </w:p>
          <w:p w:rsidR="000E1F89" w:rsidRDefault="000E1F89" w:rsidP="006E54EA">
            <w:pPr>
              <w:spacing w:line="20" w:lineRule="atLeast"/>
              <w:rPr>
                <w:rFonts w:ascii="Times New Roman" w:hAnsi="Times New Roman" w:cs="Times New Roman"/>
                <w:b/>
                <w:sz w:val="28"/>
                <w:szCs w:val="28"/>
                <w:lang w:val="fr-FR"/>
              </w:rPr>
            </w:pPr>
          </w:p>
          <w:p w:rsidR="000E1F89" w:rsidRDefault="000E1F89" w:rsidP="006E54EA">
            <w:pPr>
              <w:spacing w:line="20" w:lineRule="atLeast"/>
              <w:rPr>
                <w:rFonts w:ascii="Times New Roman" w:hAnsi="Times New Roman" w:cs="Times New Roman"/>
                <w:b/>
                <w:sz w:val="28"/>
                <w:szCs w:val="28"/>
                <w:lang w:val="fr-FR"/>
              </w:rPr>
            </w:pPr>
          </w:p>
          <w:p w:rsidR="00CF437E" w:rsidRDefault="00AF0994" w:rsidP="006E54EA">
            <w:pPr>
              <w:spacing w:line="20" w:lineRule="atLeast"/>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p>
          <w:p w:rsidR="000E1F89" w:rsidRDefault="000E1F89" w:rsidP="006E54EA">
            <w:pPr>
              <w:spacing w:line="20" w:lineRule="atLeast"/>
              <w:rPr>
                <w:rFonts w:ascii="Times New Roman" w:hAnsi="Times New Roman" w:cs="Times New Roman"/>
                <w:b/>
                <w:sz w:val="28"/>
                <w:szCs w:val="28"/>
                <w:lang w:val="fr-FR"/>
              </w:rPr>
            </w:pPr>
          </w:p>
          <w:p w:rsidR="00F75EAD" w:rsidRPr="00F75EAD" w:rsidRDefault="006E54EA" w:rsidP="006E54EA">
            <w:pPr>
              <w:spacing w:line="20" w:lineRule="atLeast"/>
              <w:jc w:val="center"/>
              <w:rPr>
                <w:rFonts w:ascii="Times New Roman" w:hAnsi="Times New Roman" w:cs="Times New Roman"/>
                <w:b/>
                <w:sz w:val="28"/>
                <w:szCs w:val="28"/>
                <w:u w:val="single"/>
              </w:rPr>
            </w:pPr>
            <w:r>
              <w:rPr>
                <w:rFonts w:ascii="Times New Roman" w:hAnsi="Times New Roman" w:cs="Times New Roman"/>
                <w:b/>
                <w:sz w:val="28"/>
                <w:szCs w:val="28"/>
                <w:lang w:val="fr-FR"/>
              </w:rPr>
              <w:t>Dương Tấn Lãnh</w:t>
            </w:r>
          </w:p>
        </w:tc>
      </w:tr>
    </w:tbl>
    <w:p w:rsidR="00F75EAD" w:rsidRDefault="00F75EAD" w:rsidP="006E54EA">
      <w:pPr>
        <w:spacing w:after="0" w:line="20" w:lineRule="atLeast"/>
        <w:ind w:firstLine="720"/>
        <w:jc w:val="both"/>
        <w:rPr>
          <w:rFonts w:ascii="Times New Roman" w:hAnsi="Times New Roman" w:cs="Times New Roman"/>
          <w:b/>
          <w:sz w:val="28"/>
          <w:szCs w:val="28"/>
          <w:u w:val="single"/>
        </w:rPr>
      </w:pPr>
    </w:p>
    <w:sectPr w:rsidR="00F75EAD" w:rsidSect="00EE7EA1">
      <w:headerReference w:type="default" r:id="rId9"/>
      <w:footerReference w:type="default" r:id="rId10"/>
      <w:pgSz w:w="11907" w:h="16840" w:code="9"/>
      <w:pgMar w:top="1134" w:right="1017" w:bottom="180" w:left="1350" w:header="720" w:footer="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8C" w:rsidRDefault="00FC108C" w:rsidP="00F012C2">
      <w:pPr>
        <w:spacing w:after="0" w:line="240" w:lineRule="auto"/>
      </w:pPr>
      <w:r>
        <w:separator/>
      </w:r>
    </w:p>
  </w:endnote>
  <w:endnote w:type="continuationSeparator" w:id="0">
    <w:p w:rsidR="00FC108C" w:rsidRDefault="00FC108C" w:rsidP="00F0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54704012"/>
      <w:docPartObj>
        <w:docPartGallery w:val="Page Numbers (Bottom of Page)"/>
        <w:docPartUnique/>
      </w:docPartObj>
    </w:sdtPr>
    <w:sdtEndPr>
      <w:rPr>
        <w:noProof/>
      </w:rPr>
    </w:sdtEndPr>
    <w:sdtContent>
      <w:p w:rsidR="006E54EA" w:rsidRPr="00E45248" w:rsidRDefault="006E54EA">
        <w:pPr>
          <w:pStyle w:val="Footer"/>
          <w:jc w:val="center"/>
          <w:rPr>
            <w:b/>
          </w:rPr>
        </w:pPr>
        <w:r w:rsidRPr="00E45248">
          <w:rPr>
            <w:b/>
          </w:rPr>
          <w:fldChar w:fldCharType="begin"/>
        </w:r>
        <w:r w:rsidRPr="00E45248">
          <w:rPr>
            <w:b/>
          </w:rPr>
          <w:instrText xml:space="preserve"> PAGE   \* MERGEFORMAT </w:instrText>
        </w:r>
        <w:r w:rsidRPr="00E45248">
          <w:rPr>
            <w:b/>
          </w:rPr>
          <w:fldChar w:fldCharType="separate"/>
        </w:r>
        <w:r w:rsidR="005A0574">
          <w:rPr>
            <w:b/>
            <w:noProof/>
          </w:rPr>
          <w:t>1</w:t>
        </w:r>
        <w:r w:rsidRPr="00E45248">
          <w:rPr>
            <w:b/>
            <w:noProof/>
          </w:rPr>
          <w:fldChar w:fldCharType="end"/>
        </w:r>
      </w:p>
    </w:sdtContent>
  </w:sdt>
  <w:p w:rsidR="00D54F66" w:rsidRDefault="00D54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8C" w:rsidRDefault="00FC108C" w:rsidP="00F012C2">
      <w:pPr>
        <w:spacing w:after="0" w:line="240" w:lineRule="auto"/>
      </w:pPr>
      <w:r>
        <w:separator/>
      </w:r>
    </w:p>
  </w:footnote>
  <w:footnote w:type="continuationSeparator" w:id="0">
    <w:p w:rsidR="00FC108C" w:rsidRDefault="00FC108C" w:rsidP="00F012C2">
      <w:pPr>
        <w:spacing w:after="0" w:line="240" w:lineRule="auto"/>
      </w:pPr>
      <w:r>
        <w:continuationSeparator/>
      </w:r>
    </w:p>
  </w:footnote>
  <w:footnote w:id="1">
    <w:p w:rsidR="000459F0" w:rsidRDefault="00EB1361">
      <w:pPr>
        <w:pStyle w:val="FootnoteText"/>
      </w:pPr>
      <w:r>
        <w:rPr>
          <w:vertAlign w:val="superscript"/>
        </w:rPr>
        <w:t>(</w:t>
      </w:r>
      <w:r w:rsidR="000459F0">
        <w:rPr>
          <w:rStyle w:val="FootnoteReference"/>
        </w:rPr>
        <w:footnoteRef/>
      </w:r>
      <w:r>
        <w:rPr>
          <w:vertAlign w:val="superscript"/>
        </w:rPr>
        <w:t>)</w:t>
      </w:r>
      <w:r w:rsidR="000459F0">
        <w:t xml:space="preserve"> Nghị quyết số 04, 05, 06, 10 – NQ/HNDTW</w:t>
      </w:r>
    </w:p>
  </w:footnote>
  <w:footnote w:id="2">
    <w:p w:rsidR="00273A45" w:rsidRDefault="00AC511B" w:rsidP="00C30671">
      <w:pPr>
        <w:pStyle w:val="FootnoteText"/>
      </w:pPr>
      <w:r w:rsidRPr="00AC511B">
        <w:rPr>
          <w:b/>
          <w:vertAlign w:val="superscript"/>
        </w:rPr>
        <w:t>(</w:t>
      </w:r>
      <w:r w:rsidR="00273A45" w:rsidRPr="00AC511B">
        <w:rPr>
          <w:rStyle w:val="FootnoteReference"/>
          <w:b/>
        </w:rPr>
        <w:footnoteRef/>
      </w:r>
      <w:r w:rsidRPr="00AC511B">
        <w:rPr>
          <w:b/>
          <w:vertAlign w:val="superscript"/>
        </w:rPr>
        <w:t>)</w:t>
      </w:r>
      <w:r w:rsidR="00273A45">
        <w:t xml:space="preserve"> 4 không: Không chất tạo nạc, không tăng trọng, không lạm dụng kháng sinh, không sử dụng chất cấm khác; 2 sạch: Sạch vật nuôi, sạch chuồng. </w:t>
      </w:r>
    </w:p>
  </w:footnote>
  <w:footnote w:id="3">
    <w:p w:rsidR="00273A45" w:rsidRDefault="00AC511B" w:rsidP="00C30671">
      <w:pPr>
        <w:pStyle w:val="FootnoteText"/>
      </w:pPr>
      <w:r w:rsidRPr="00AC511B">
        <w:rPr>
          <w:b/>
          <w:vertAlign w:val="superscript"/>
        </w:rPr>
        <w:t>(</w:t>
      </w:r>
      <w:r w:rsidR="00273A45" w:rsidRPr="00AC511B">
        <w:rPr>
          <w:rStyle w:val="FootnoteReference"/>
          <w:b/>
        </w:rPr>
        <w:footnoteRef/>
      </w:r>
      <w:r w:rsidRPr="00AC511B">
        <w:rPr>
          <w:b/>
          <w:vertAlign w:val="superscript"/>
        </w:rPr>
        <w:t>)</w:t>
      </w:r>
      <w:r w:rsidR="00273A45">
        <w:t xml:space="preserve"> </w:t>
      </w:r>
      <w:r w:rsidR="00273A45">
        <w:rPr>
          <w:color w:val="000000"/>
          <w:szCs w:val="28"/>
        </w:rPr>
        <w:t>Không sử dụng chất cấm trong trồng trọt, chăn nuôi, nuôi trồng thủy sản, bảo quản, chế biến nông sản thực phẩm; Không kinh doanh chất cấm và nôn</w:t>
      </w:r>
      <w:r w:rsidR="00C30671">
        <w:rPr>
          <w:color w:val="000000"/>
          <w:szCs w:val="28"/>
        </w:rPr>
        <w:t>g</w:t>
      </w:r>
      <w:r w:rsidR="00273A45">
        <w:rPr>
          <w:color w:val="000000"/>
          <w:szCs w:val="28"/>
        </w:rPr>
        <w:t xml:space="preserve"> sản thực phẩm không an toàn, kém chất lượng; Không tiêu dùng nông sản thực phẩm bẩn, nông sản thiếu an toàn”</w:t>
      </w:r>
      <w:r w:rsidR="00C30671">
        <w:rPr>
          <w:color w:val="000000"/>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7E" w:rsidRDefault="00CF437E">
    <w:pPr>
      <w:pStyle w:val="Header"/>
      <w:jc w:val="center"/>
    </w:pPr>
  </w:p>
  <w:p w:rsidR="00CF437E" w:rsidRDefault="00CF4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1209"/>
    <w:multiLevelType w:val="hybridMultilevel"/>
    <w:tmpl w:val="7C7891B2"/>
    <w:lvl w:ilvl="0" w:tplc="F40ADA2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6837E7"/>
    <w:multiLevelType w:val="hybridMultilevel"/>
    <w:tmpl w:val="BF9A1232"/>
    <w:lvl w:ilvl="0" w:tplc="D5080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CD6F56"/>
    <w:multiLevelType w:val="hybridMultilevel"/>
    <w:tmpl w:val="E884D69A"/>
    <w:lvl w:ilvl="0" w:tplc="275E8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55A92"/>
    <w:multiLevelType w:val="hybridMultilevel"/>
    <w:tmpl w:val="6D28F0DC"/>
    <w:lvl w:ilvl="0" w:tplc="843A4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3B43D0"/>
    <w:multiLevelType w:val="hybridMultilevel"/>
    <w:tmpl w:val="37AC19A4"/>
    <w:lvl w:ilvl="0" w:tplc="6CFEE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EE"/>
    <w:rsid w:val="00036BAA"/>
    <w:rsid w:val="000459F0"/>
    <w:rsid w:val="0004658C"/>
    <w:rsid w:val="00053A7A"/>
    <w:rsid w:val="000568DF"/>
    <w:rsid w:val="00086BAF"/>
    <w:rsid w:val="00087B06"/>
    <w:rsid w:val="00095E82"/>
    <w:rsid w:val="000E1F89"/>
    <w:rsid w:val="000E4C67"/>
    <w:rsid w:val="000F2365"/>
    <w:rsid w:val="001070CC"/>
    <w:rsid w:val="00142C3E"/>
    <w:rsid w:val="001570D1"/>
    <w:rsid w:val="00174F4C"/>
    <w:rsid w:val="00184F7D"/>
    <w:rsid w:val="001963A6"/>
    <w:rsid w:val="001A38A9"/>
    <w:rsid w:val="001B2754"/>
    <w:rsid w:val="001D4A35"/>
    <w:rsid w:val="001F040A"/>
    <w:rsid w:val="00244BF2"/>
    <w:rsid w:val="002572F5"/>
    <w:rsid w:val="00271D59"/>
    <w:rsid w:val="00273A45"/>
    <w:rsid w:val="00284F09"/>
    <w:rsid w:val="002A311C"/>
    <w:rsid w:val="002C767D"/>
    <w:rsid w:val="002F2BC3"/>
    <w:rsid w:val="002F3EBC"/>
    <w:rsid w:val="003018F5"/>
    <w:rsid w:val="0030274C"/>
    <w:rsid w:val="00323F30"/>
    <w:rsid w:val="00356248"/>
    <w:rsid w:val="00366E77"/>
    <w:rsid w:val="0038552D"/>
    <w:rsid w:val="0039751E"/>
    <w:rsid w:val="003B2B5A"/>
    <w:rsid w:val="003F5D89"/>
    <w:rsid w:val="00400EF2"/>
    <w:rsid w:val="00434D78"/>
    <w:rsid w:val="00457CA9"/>
    <w:rsid w:val="00465D62"/>
    <w:rsid w:val="00467E65"/>
    <w:rsid w:val="00471977"/>
    <w:rsid w:val="0047299D"/>
    <w:rsid w:val="004729F9"/>
    <w:rsid w:val="004B7FF4"/>
    <w:rsid w:val="0053013B"/>
    <w:rsid w:val="005318A4"/>
    <w:rsid w:val="0053640C"/>
    <w:rsid w:val="0056681D"/>
    <w:rsid w:val="00587F5E"/>
    <w:rsid w:val="005A0574"/>
    <w:rsid w:val="005A5A72"/>
    <w:rsid w:val="005E2D13"/>
    <w:rsid w:val="00600F25"/>
    <w:rsid w:val="006516E5"/>
    <w:rsid w:val="00683930"/>
    <w:rsid w:val="006915E5"/>
    <w:rsid w:val="006E54EA"/>
    <w:rsid w:val="006F4850"/>
    <w:rsid w:val="006F7D81"/>
    <w:rsid w:val="0070337A"/>
    <w:rsid w:val="00736F01"/>
    <w:rsid w:val="007417A3"/>
    <w:rsid w:val="007432C3"/>
    <w:rsid w:val="00757B50"/>
    <w:rsid w:val="007A2BB0"/>
    <w:rsid w:val="007B5F56"/>
    <w:rsid w:val="00814F45"/>
    <w:rsid w:val="00833CB1"/>
    <w:rsid w:val="00891911"/>
    <w:rsid w:val="008C303B"/>
    <w:rsid w:val="008D192A"/>
    <w:rsid w:val="008E0291"/>
    <w:rsid w:val="00924303"/>
    <w:rsid w:val="00937133"/>
    <w:rsid w:val="00973574"/>
    <w:rsid w:val="009A618F"/>
    <w:rsid w:val="009B3DEA"/>
    <w:rsid w:val="009D73A9"/>
    <w:rsid w:val="009F13FE"/>
    <w:rsid w:val="00A12D0A"/>
    <w:rsid w:val="00A130E7"/>
    <w:rsid w:val="00A226AE"/>
    <w:rsid w:val="00A30EEE"/>
    <w:rsid w:val="00A413C0"/>
    <w:rsid w:val="00A512C9"/>
    <w:rsid w:val="00A5537B"/>
    <w:rsid w:val="00A5737F"/>
    <w:rsid w:val="00A72011"/>
    <w:rsid w:val="00A727FB"/>
    <w:rsid w:val="00A8212C"/>
    <w:rsid w:val="00A86648"/>
    <w:rsid w:val="00AA2D03"/>
    <w:rsid w:val="00AA6457"/>
    <w:rsid w:val="00AC511B"/>
    <w:rsid w:val="00AE0C96"/>
    <w:rsid w:val="00AE1C7E"/>
    <w:rsid w:val="00AF0994"/>
    <w:rsid w:val="00B06C1E"/>
    <w:rsid w:val="00B118A9"/>
    <w:rsid w:val="00B178A0"/>
    <w:rsid w:val="00B2096B"/>
    <w:rsid w:val="00B36833"/>
    <w:rsid w:val="00B55A01"/>
    <w:rsid w:val="00B94ADE"/>
    <w:rsid w:val="00BA1C1D"/>
    <w:rsid w:val="00BC7B80"/>
    <w:rsid w:val="00BD4DE5"/>
    <w:rsid w:val="00C03629"/>
    <w:rsid w:val="00C11ABF"/>
    <w:rsid w:val="00C30671"/>
    <w:rsid w:val="00C31257"/>
    <w:rsid w:val="00C413FD"/>
    <w:rsid w:val="00C42975"/>
    <w:rsid w:val="00CA36FF"/>
    <w:rsid w:val="00CB5EBD"/>
    <w:rsid w:val="00CF437E"/>
    <w:rsid w:val="00D54F66"/>
    <w:rsid w:val="00D77C1A"/>
    <w:rsid w:val="00D90BD9"/>
    <w:rsid w:val="00DA1F65"/>
    <w:rsid w:val="00DA5143"/>
    <w:rsid w:val="00E21B24"/>
    <w:rsid w:val="00E24F31"/>
    <w:rsid w:val="00E32FE4"/>
    <w:rsid w:val="00E45248"/>
    <w:rsid w:val="00E96245"/>
    <w:rsid w:val="00EB1361"/>
    <w:rsid w:val="00EB1D71"/>
    <w:rsid w:val="00EE7EA1"/>
    <w:rsid w:val="00EF2BFC"/>
    <w:rsid w:val="00F012C2"/>
    <w:rsid w:val="00F53B87"/>
    <w:rsid w:val="00F610E8"/>
    <w:rsid w:val="00F75EAD"/>
    <w:rsid w:val="00F9223F"/>
    <w:rsid w:val="00F93B3C"/>
    <w:rsid w:val="00F94405"/>
    <w:rsid w:val="00FA27BD"/>
    <w:rsid w:val="00FC0471"/>
    <w:rsid w:val="00FC108C"/>
    <w:rsid w:val="00FD628C"/>
    <w:rsid w:val="00FE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E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EE"/>
    <w:pPr>
      <w:ind w:left="720"/>
      <w:contextualSpacing/>
    </w:pPr>
  </w:style>
  <w:style w:type="paragraph" w:styleId="Footer">
    <w:name w:val="footer"/>
    <w:basedOn w:val="Normal"/>
    <w:link w:val="FooterChar"/>
    <w:uiPriority w:val="99"/>
    <w:unhideWhenUsed/>
    <w:rsid w:val="00A30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EEE"/>
    <w:rPr>
      <w:rFonts w:asciiTheme="minorHAnsi" w:hAnsiTheme="minorHAnsi"/>
      <w:sz w:val="22"/>
    </w:rPr>
  </w:style>
  <w:style w:type="paragraph" w:styleId="FootnoteText">
    <w:name w:val="footnote text"/>
    <w:basedOn w:val="Normal"/>
    <w:link w:val="FootnoteTextChar"/>
    <w:rsid w:val="00273A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73A45"/>
    <w:rPr>
      <w:rFonts w:eastAsia="Times New Roman" w:cs="Times New Roman"/>
      <w:sz w:val="20"/>
      <w:szCs w:val="20"/>
    </w:rPr>
  </w:style>
  <w:style w:type="character" w:styleId="FootnoteReference">
    <w:name w:val="footnote reference"/>
    <w:rsid w:val="00273A45"/>
    <w:rPr>
      <w:vertAlign w:val="superscript"/>
    </w:rPr>
  </w:style>
  <w:style w:type="character" w:styleId="Hyperlink">
    <w:name w:val="Hyperlink"/>
    <w:rsid w:val="00A12D0A"/>
    <w:rPr>
      <w:color w:val="0000FF"/>
      <w:u w:val="single"/>
    </w:rPr>
  </w:style>
  <w:style w:type="table" w:styleId="TableGrid">
    <w:name w:val="Table Grid"/>
    <w:basedOn w:val="TableNormal"/>
    <w:uiPriority w:val="59"/>
    <w:rsid w:val="00F75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0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994"/>
    <w:rPr>
      <w:rFonts w:asciiTheme="minorHAnsi" w:hAnsiTheme="minorHAnsi"/>
      <w:sz w:val="22"/>
    </w:rPr>
  </w:style>
  <w:style w:type="paragraph" w:styleId="BalloonText">
    <w:name w:val="Balloon Text"/>
    <w:basedOn w:val="Normal"/>
    <w:link w:val="BalloonTextChar"/>
    <w:uiPriority w:val="99"/>
    <w:semiHidden/>
    <w:unhideWhenUsed/>
    <w:rsid w:val="001A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A9"/>
    <w:rPr>
      <w:rFonts w:ascii="Tahoma" w:hAnsi="Tahoma" w:cs="Tahoma"/>
      <w:sz w:val="16"/>
      <w:szCs w:val="16"/>
    </w:rPr>
  </w:style>
  <w:style w:type="paragraph" w:styleId="EndnoteText">
    <w:name w:val="endnote text"/>
    <w:basedOn w:val="Normal"/>
    <w:link w:val="EndnoteTextChar"/>
    <w:uiPriority w:val="99"/>
    <w:semiHidden/>
    <w:unhideWhenUsed/>
    <w:rsid w:val="000459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9F0"/>
    <w:rPr>
      <w:rFonts w:asciiTheme="minorHAnsi" w:hAnsiTheme="minorHAnsi"/>
      <w:sz w:val="20"/>
      <w:szCs w:val="20"/>
    </w:rPr>
  </w:style>
  <w:style w:type="character" w:styleId="EndnoteReference">
    <w:name w:val="endnote reference"/>
    <w:basedOn w:val="DefaultParagraphFont"/>
    <w:uiPriority w:val="99"/>
    <w:semiHidden/>
    <w:unhideWhenUsed/>
    <w:rsid w:val="000459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E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EE"/>
    <w:pPr>
      <w:ind w:left="720"/>
      <w:contextualSpacing/>
    </w:pPr>
  </w:style>
  <w:style w:type="paragraph" w:styleId="Footer">
    <w:name w:val="footer"/>
    <w:basedOn w:val="Normal"/>
    <w:link w:val="FooterChar"/>
    <w:uiPriority w:val="99"/>
    <w:unhideWhenUsed/>
    <w:rsid w:val="00A30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EEE"/>
    <w:rPr>
      <w:rFonts w:asciiTheme="minorHAnsi" w:hAnsiTheme="minorHAnsi"/>
      <w:sz w:val="22"/>
    </w:rPr>
  </w:style>
  <w:style w:type="paragraph" w:styleId="FootnoteText">
    <w:name w:val="footnote text"/>
    <w:basedOn w:val="Normal"/>
    <w:link w:val="FootnoteTextChar"/>
    <w:rsid w:val="00273A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73A45"/>
    <w:rPr>
      <w:rFonts w:eastAsia="Times New Roman" w:cs="Times New Roman"/>
      <w:sz w:val="20"/>
      <w:szCs w:val="20"/>
    </w:rPr>
  </w:style>
  <w:style w:type="character" w:styleId="FootnoteReference">
    <w:name w:val="footnote reference"/>
    <w:rsid w:val="00273A45"/>
    <w:rPr>
      <w:vertAlign w:val="superscript"/>
    </w:rPr>
  </w:style>
  <w:style w:type="character" w:styleId="Hyperlink">
    <w:name w:val="Hyperlink"/>
    <w:rsid w:val="00A12D0A"/>
    <w:rPr>
      <w:color w:val="0000FF"/>
      <w:u w:val="single"/>
    </w:rPr>
  </w:style>
  <w:style w:type="table" w:styleId="TableGrid">
    <w:name w:val="Table Grid"/>
    <w:basedOn w:val="TableNormal"/>
    <w:uiPriority w:val="59"/>
    <w:rsid w:val="00F75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0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994"/>
    <w:rPr>
      <w:rFonts w:asciiTheme="minorHAnsi" w:hAnsiTheme="minorHAnsi"/>
      <w:sz w:val="22"/>
    </w:rPr>
  </w:style>
  <w:style w:type="paragraph" w:styleId="BalloonText">
    <w:name w:val="Balloon Text"/>
    <w:basedOn w:val="Normal"/>
    <w:link w:val="BalloonTextChar"/>
    <w:uiPriority w:val="99"/>
    <w:semiHidden/>
    <w:unhideWhenUsed/>
    <w:rsid w:val="001A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A9"/>
    <w:rPr>
      <w:rFonts w:ascii="Tahoma" w:hAnsi="Tahoma" w:cs="Tahoma"/>
      <w:sz w:val="16"/>
      <w:szCs w:val="16"/>
    </w:rPr>
  </w:style>
  <w:style w:type="paragraph" w:styleId="EndnoteText">
    <w:name w:val="endnote text"/>
    <w:basedOn w:val="Normal"/>
    <w:link w:val="EndnoteTextChar"/>
    <w:uiPriority w:val="99"/>
    <w:semiHidden/>
    <w:unhideWhenUsed/>
    <w:rsid w:val="000459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9F0"/>
    <w:rPr>
      <w:rFonts w:asciiTheme="minorHAnsi" w:hAnsiTheme="minorHAnsi"/>
      <w:sz w:val="20"/>
      <w:szCs w:val="20"/>
    </w:rPr>
  </w:style>
  <w:style w:type="character" w:styleId="EndnoteReference">
    <w:name w:val="endnote reference"/>
    <w:basedOn w:val="DefaultParagraphFont"/>
    <w:uiPriority w:val="99"/>
    <w:semiHidden/>
    <w:unhideWhenUsed/>
    <w:rsid w:val="00045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0FA9-C950-4574-8A4C-FE611D7A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HoangMinh</dc:creator>
  <cp:lastModifiedBy>user</cp:lastModifiedBy>
  <cp:revision>8</cp:revision>
  <cp:lastPrinted>2022-03-01T09:16:00Z</cp:lastPrinted>
  <dcterms:created xsi:type="dcterms:W3CDTF">2022-03-07T04:18:00Z</dcterms:created>
  <dcterms:modified xsi:type="dcterms:W3CDTF">2022-03-07T04:22:00Z</dcterms:modified>
</cp:coreProperties>
</file>